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8D" w:rsidRDefault="0027628D" w:rsidP="00FF562D">
      <w:pPr>
        <w:pStyle w:val="a9"/>
        <w:spacing w:beforeLines="50" w:line="560" w:lineRule="exact"/>
        <w:jc w:val="center"/>
        <w:rPr>
          <w:rFonts w:ascii="隶书" w:eastAsia="隶书" w:hAnsi="华文中宋"/>
          <w:sz w:val="44"/>
          <w:szCs w:val="44"/>
        </w:rPr>
      </w:pPr>
    </w:p>
    <w:p w:rsidR="0027628D" w:rsidRDefault="0019499E" w:rsidP="00FF562D">
      <w:pPr>
        <w:pStyle w:val="a9"/>
        <w:spacing w:beforeLines="50" w:line="560" w:lineRule="exact"/>
        <w:jc w:val="center"/>
        <w:outlineLvl w:val="0"/>
        <w:rPr>
          <w:rFonts w:ascii="方正小标宋简体" w:eastAsia="方正小标宋简体" w:hAnsi="方正小标宋简体" w:cs="方正小标宋简体"/>
          <w:sz w:val="44"/>
          <w:szCs w:val="44"/>
        </w:rPr>
      </w:pPr>
      <w:bookmarkStart w:id="0" w:name="_Toc22323"/>
      <w:r>
        <w:rPr>
          <w:rFonts w:ascii="方正小标宋简体" w:eastAsia="方正小标宋简体" w:hAnsi="方正小标宋简体" w:cs="方正小标宋简体" w:hint="eastAsia"/>
          <w:sz w:val="44"/>
          <w:szCs w:val="44"/>
        </w:rPr>
        <w:t>海西州国有资本投资运营（集团）有限公司</w:t>
      </w:r>
      <w:bookmarkEnd w:id="0"/>
    </w:p>
    <w:p w:rsidR="0027628D" w:rsidRDefault="0027628D" w:rsidP="00FF562D">
      <w:pPr>
        <w:pStyle w:val="a9"/>
        <w:spacing w:beforeLines="50" w:line="560" w:lineRule="exact"/>
        <w:jc w:val="center"/>
        <w:rPr>
          <w:rFonts w:ascii="隶书" w:eastAsia="隶书" w:hAnsi="华文中宋"/>
          <w:sz w:val="84"/>
          <w:szCs w:val="84"/>
        </w:rPr>
      </w:pPr>
    </w:p>
    <w:p w:rsidR="0027628D" w:rsidRDefault="0027628D" w:rsidP="00FF562D">
      <w:pPr>
        <w:pStyle w:val="a9"/>
        <w:adjustRightInd w:val="0"/>
        <w:snapToGrid w:val="0"/>
        <w:spacing w:beforeLines="100" w:line="560" w:lineRule="exact"/>
        <w:jc w:val="center"/>
        <w:outlineLvl w:val="0"/>
        <w:rPr>
          <w:rFonts w:ascii="方正小标宋简体" w:eastAsia="方正小标宋简体" w:hAnsi="方正小标宋简体" w:cs="方正小标宋简体"/>
          <w:sz w:val="84"/>
          <w:szCs w:val="84"/>
        </w:rPr>
      </w:pPr>
      <w:bookmarkStart w:id="1" w:name="_Toc23223"/>
    </w:p>
    <w:p w:rsidR="0027628D" w:rsidRDefault="0027628D" w:rsidP="00FF562D">
      <w:pPr>
        <w:pStyle w:val="a9"/>
        <w:adjustRightInd w:val="0"/>
        <w:snapToGrid w:val="0"/>
        <w:spacing w:beforeLines="100" w:line="560" w:lineRule="exact"/>
        <w:jc w:val="center"/>
        <w:outlineLvl w:val="0"/>
        <w:rPr>
          <w:rFonts w:ascii="方正小标宋简体" w:eastAsia="方正小标宋简体" w:hAnsi="方正小标宋简体" w:cs="方正小标宋简体"/>
          <w:sz w:val="84"/>
          <w:szCs w:val="84"/>
        </w:rPr>
      </w:pPr>
    </w:p>
    <w:p w:rsidR="0027628D" w:rsidRDefault="0027628D" w:rsidP="00FF562D">
      <w:pPr>
        <w:pStyle w:val="a9"/>
        <w:adjustRightInd w:val="0"/>
        <w:snapToGrid w:val="0"/>
        <w:spacing w:beforeLines="100" w:line="560" w:lineRule="exact"/>
        <w:jc w:val="center"/>
        <w:outlineLvl w:val="0"/>
        <w:rPr>
          <w:rFonts w:ascii="方正小标宋简体" w:eastAsia="方正小标宋简体" w:hAnsi="方正小标宋简体" w:cs="方正小标宋简体"/>
          <w:sz w:val="84"/>
          <w:szCs w:val="84"/>
        </w:rPr>
      </w:pPr>
    </w:p>
    <w:p w:rsidR="0027628D" w:rsidRDefault="0027628D" w:rsidP="00FF562D">
      <w:pPr>
        <w:pStyle w:val="a9"/>
        <w:adjustRightInd w:val="0"/>
        <w:snapToGrid w:val="0"/>
        <w:spacing w:beforeLines="100" w:line="560" w:lineRule="exact"/>
        <w:jc w:val="center"/>
        <w:outlineLvl w:val="0"/>
        <w:rPr>
          <w:rFonts w:ascii="方正小标宋简体" w:eastAsia="方正小标宋简体" w:hAnsi="方正小标宋简体" w:cs="方正小标宋简体"/>
          <w:sz w:val="84"/>
          <w:szCs w:val="84"/>
        </w:rPr>
      </w:pPr>
    </w:p>
    <w:p w:rsidR="0027628D" w:rsidRDefault="0019499E" w:rsidP="00FF562D">
      <w:pPr>
        <w:pStyle w:val="a9"/>
        <w:adjustRightInd w:val="0"/>
        <w:snapToGrid w:val="0"/>
        <w:spacing w:beforeLines="100" w:line="560" w:lineRule="exact"/>
        <w:jc w:val="center"/>
        <w:outlineLvl w:val="0"/>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竞争性磋商文件</w:t>
      </w:r>
      <w:bookmarkEnd w:id="1"/>
    </w:p>
    <w:p w:rsidR="0027628D" w:rsidRDefault="0027628D" w:rsidP="00FF562D">
      <w:pPr>
        <w:pStyle w:val="a9"/>
        <w:adjustRightInd w:val="0"/>
        <w:snapToGrid w:val="0"/>
        <w:spacing w:beforeLines="100" w:line="560" w:lineRule="exact"/>
        <w:ind w:leftChars="554" w:left="7043" w:hangingChars="700" w:hanging="5880"/>
        <w:rPr>
          <w:rFonts w:ascii="华文中宋" w:eastAsia="华文中宋" w:hAnsi="华文中宋" w:cs="华文中宋"/>
          <w:sz w:val="84"/>
          <w:szCs w:val="84"/>
        </w:rPr>
      </w:pPr>
    </w:p>
    <w:p w:rsidR="0027628D" w:rsidRDefault="0027628D" w:rsidP="00FF562D">
      <w:pPr>
        <w:pStyle w:val="a9"/>
        <w:adjustRightInd w:val="0"/>
        <w:snapToGrid w:val="0"/>
        <w:spacing w:beforeLines="100" w:line="560" w:lineRule="exact"/>
        <w:ind w:leftChars="554" w:left="2563" w:hangingChars="700" w:hanging="1400"/>
        <w:rPr>
          <w:rFonts w:ascii="Tahoma" w:hAnsi="Tahoma" w:cs="Tahoma"/>
          <w:sz w:val="20"/>
          <w:szCs w:val="20"/>
        </w:rPr>
      </w:pPr>
    </w:p>
    <w:p w:rsidR="0027628D" w:rsidRDefault="0027628D" w:rsidP="00FF562D">
      <w:pPr>
        <w:pStyle w:val="a9"/>
        <w:adjustRightInd w:val="0"/>
        <w:snapToGrid w:val="0"/>
        <w:spacing w:beforeLines="100" w:line="560" w:lineRule="exact"/>
        <w:rPr>
          <w:rFonts w:ascii="Tahoma" w:hAnsi="Tahoma" w:cs="Tahoma"/>
          <w:sz w:val="20"/>
          <w:szCs w:val="20"/>
        </w:rPr>
      </w:pPr>
    </w:p>
    <w:p w:rsidR="0027628D" w:rsidRDefault="0019499E" w:rsidP="00FF562D">
      <w:pPr>
        <w:adjustRightInd w:val="0"/>
        <w:snapToGrid w:val="0"/>
        <w:spacing w:beforeLines="50"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项目名称：</w:t>
      </w:r>
      <w:r>
        <w:rPr>
          <w:rFonts w:ascii="华文中宋" w:eastAsia="华文中宋" w:hAnsi="华文中宋" w:cs="华文中宋" w:hint="eastAsia"/>
          <w:bCs/>
          <w:sz w:val="32"/>
          <w:szCs w:val="32"/>
          <w:u w:val="single"/>
        </w:rPr>
        <w:t>柴达木大厦防水维修项目（第二次）</w:t>
      </w:r>
    </w:p>
    <w:p w:rsidR="0027628D" w:rsidRDefault="0019499E" w:rsidP="00FF562D">
      <w:pPr>
        <w:adjustRightInd w:val="0"/>
        <w:snapToGrid w:val="0"/>
        <w:spacing w:beforeLines="50"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项目编号：</w:t>
      </w:r>
      <w:r>
        <w:rPr>
          <w:rFonts w:ascii="华文中宋" w:eastAsia="华文中宋" w:hAnsi="华文中宋" w:cs="华文中宋" w:hint="eastAsia"/>
          <w:bCs/>
          <w:color w:val="000000"/>
          <w:kern w:val="0"/>
          <w:sz w:val="32"/>
          <w:szCs w:val="32"/>
          <w:u w:val="single"/>
        </w:rPr>
        <w:t>海西国投</w:t>
      </w:r>
      <w:r>
        <w:rPr>
          <w:rFonts w:ascii="华文中宋" w:eastAsia="华文中宋" w:hAnsi="华文中宋" w:cs="华文中宋" w:hint="eastAsia"/>
          <w:bCs/>
          <w:color w:val="000000"/>
          <w:kern w:val="0"/>
          <w:sz w:val="32"/>
          <w:szCs w:val="32"/>
          <w:u w:val="single"/>
        </w:rPr>
        <w:t>-</w:t>
      </w:r>
      <w:r>
        <w:rPr>
          <w:rFonts w:ascii="华文中宋" w:eastAsia="华文中宋" w:hAnsi="华文中宋" w:cs="华文中宋" w:hint="eastAsia"/>
          <w:bCs/>
          <w:color w:val="000000"/>
          <w:kern w:val="0"/>
          <w:sz w:val="32"/>
          <w:szCs w:val="32"/>
          <w:u w:val="single"/>
          <w:lang w:val="zh-CN"/>
        </w:rPr>
        <w:t>竞</w:t>
      </w:r>
      <w:r>
        <w:rPr>
          <w:rFonts w:ascii="华文中宋" w:eastAsia="华文中宋" w:hAnsi="华文中宋" w:cs="华文中宋" w:hint="eastAsia"/>
          <w:bCs/>
          <w:color w:val="000000"/>
          <w:kern w:val="0"/>
          <w:sz w:val="32"/>
          <w:szCs w:val="32"/>
          <w:u w:val="single"/>
        </w:rPr>
        <w:t>磋</w:t>
      </w:r>
      <w:r>
        <w:rPr>
          <w:rFonts w:ascii="华文中宋" w:eastAsia="华文中宋" w:hAnsi="华文中宋" w:cs="华文中宋" w:hint="eastAsia"/>
          <w:bCs/>
          <w:color w:val="000000"/>
          <w:kern w:val="0"/>
          <w:sz w:val="32"/>
          <w:szCs w:val="32"/>
          <w:u w:val="single"/>
        </w:rPr>
        <w:t xml:space="preserve">-2024-27 </w:t>
      </w:r>
    </w:p>
    <w:p w:rsidR="0027628D" w:rsidRDefault="0019499E" w:rsidP="00FF562D">
      <w:pPr>
        <w:pStyle w:val="a9"/>
        <w:spacing w:beforeLines="50" w:line="560" w:lineRule="exact"/>
        <w:outlineLvl w:val="0"/>
        <w:rPr>
          <w:rFonts w:ascii="方正小标宋简体" w:eastAsia="方正小标宋简体" w:hAnsi="方正小标宋简体" w:cs="方正小标宋简体"/>
          <w:sz w:val="44"/>
          <w:szCs w:val="44"/>
        </w:rPr>
      </w:pPr>
      <w:bookmarkStart w:id="2" w:name="_Toc1619"/>
      <w:r>
        <w:rPr>
          <w:rFonts w:ascii="华文中宋" w:eastAsia="华文中宋" w:hAnsi="华文中宋" w:cs="华文中宋" w:hint="eastAsia"/>
          <w:bCs/>
          <w:sz w:val="32"/>
          <w:szCs w:val="32"/>
        </w:rPr>
        <w:t>招</w:t>
      </w:r>
      <w:r>
        <w:rPr>
          <w:rFonts w:ascii="华文中宋" w:eastAsia="华文中宋" w:hAnsi="华文中宋" w:cs="华文中宋" w:hint="eastAsia"/>
          <w:bCs/>
          <w:sz w:val="32"/>
          <w:szCs w:val="32"/>
        </w:rPr>
        <w:t xml:space="preserve"> </w:t>
      </w:r>
      <w:r>
        <w:rPr>
          <w:rFonts w:ascii="华文中宋" w:eastAsia="华文中宋" w:hAnsi="华文中宋" w:cs="华文中宋" w:hint="eastAsia"/>
          <w:bCs/>
          <w:sz w:val="32"/>
          <w:szCs w:val="32"/>
        </w:rPr>
        <w:t>标</w:t>
      </w:r>
      <w:r>
        <w:rPr>
          <w:rFonts w:ascii="华文中宋" w:eastAsia="华文中宋" w:hAnsi="华文中宋" w:cs="华文中宋" w:hint="eastAsia"/>
          <w:bCs/>
          <w:sz w:val="32"/>
          <w:szCs w:val="32"/>
        </w:rPr>
        <w:t xml:space="preserve"> </w:t>
      </w:r>
      <w:r>
        <w:rPr>
          <w:rFonts w:ascii="华文中宋" w:eastAsia="华文中宋" w:hAnsi="华文中宋" w:cs="华文中宋" w:hint="eastAsia"/>
          <w:bCs/>
          <w:sz w:val="32"/>
          <w:szCs w:val="32"/>
        </w:rPr>
        <w:t>人：</w:t>
      </w:r>
      <w:r>
        <w:rPr>
          <w:rFonts w:ascii="华文中宋" w:eastAsia="华文中宋" w:hAnsi="华文中宋" w:cs="华文中宋" w:hint="eastAsia"/>
          <w:bCs/>
          <w:color w:val="000000"/>
          <w:kern w:val="0"/>
          <w:sz w:val="32"/>
          <w:szCs w:val="32"/>
          <w:u w:val="single"/>
        </w:rPr>
        <w:t>海西州国有资本投资运营（集团）有限公司</w:t>
      </w:r>
      <w:bookmarkEnd w:id="2"/>
    </w:p>
    <w:p w:rsidR="0027628D" w:rsidRDefault="0027628D" w:rsidP="00FF562D">
      <w:pPr>
        <w:autoSpaceDE w:val="0"/>
        <w:autoSpaceDN w:val="0"/>
        <w:adjustRightInd w:val="0"/>
        <w:spacing w:beforeLines="50" w:line="560" w:lineRule="exact"/>
        <w:jc w:val="left"/>
        <w:rPr>
          <w:rFonts w:ascii="宋体" w:hAnsi="宋体" w:cs="宋体"/>
          <w:color w:val="000000"/>
          <w:kern w:val="0"/>
          <w:sz w:val="30"/>
          <w:szCs w:val="30"/>
          <w:lang w:val="zh-CN"/>
        </w:rPr>
      </w:pPr>
    </w:p>
    <w:p w:rsidR="0027628D" w:rsidRDefault="0027628D" w:rsidP="00FF562D">
      <w:pPr>
        <w:autoSpaceDE w:val="0"/>
        <w:autoSpaceDN w:val="0"/>
        <w:adjustRightInd w:val="0"/>
        <w:spacing w:beforeLines="50" w:line="560" w:lineRule="exact"/>
        <w:jc w:val="left"/>
        <w:rPr>
          <w:rFonts w:ascii="华文中宋" w:eastAsia="华文中宋" w:hAnsi="华文中宋" w:cs="华文中宋"/>
          <w:color w:val="000000"/>
          <w:kern w:val="0"/>
          <w:sz w:val="44"/>
          <w:szCs w:val="44"/>
          <w:lang w:val="zh-CN"/>
        </w:rPr>
      </w:pPr>
    </w:p>
    <w:p w:rsidR="0027628D" w:rsidRDefault="0019499E">
      <w:pPr>
        <w:jc w:val="center"/>
      </w:pPr>
      <w:r>
        <w:rPr>
          <w:rFonts w:ascii="华文中宋" w:eastAsia="华文中宋" w:hAnsi="华文中宋" w:cs="华文中宋" w:hint="eastAsia"/>
          <w:sz w:val="44"/>
          <w:szCs w:val="44"/>
        </w:rPr>
        <w:lastRenderedPageBreak/>
        <w:t>目录</w:t>
      </w:r>
    </w:p>
    <w:p w:rsidR="0027628D" w:rsidRDefault="0027628D">
      <w:pPr>
        <w:pStyle w:val="10"/>
        <w:tabs>
          <w:tab w:val="right" w:leader="dot" w:pos="8958"/>
        </w:tabs>
      </w:pPr>
      <w:r w:rsidRPr="0027628D">
        <w:rPr>
          <w:sz w:val="32"/>
          <w:szCs w:val="32"/>
        </w:rPr>
        <w:fldChar w:fldCharType="begin"/>
      </w:r>
      <w:r w:rsidR="0019499E">
        <w:rPr>
          <w:sz w:val="32"/>
          <w:szCs w:val="32"/>
        </w:rPr>
        <w:instrText xml:space="preserve">TOC \o "1-3" \h \u </w:instrText>
      </w:r>
      <w:r w:rsidRPr="0027628D">
        <w:rPr>
          <w:sz w:val="32"/>
          <w:szCs w:val="32"/>
        </w:rPr>
        <w:fldChar w:fldCharType="separate"/>
      </w:r>
      <w:hyperlink w:anchor="_Toc22323" w:history="1">
        <w:r w:rsidR="0019499E">
          <w:rPr>
            <w:rFonts w:ascii="方正小标宋简体" w:eastAsia="方正小标宋简体" w:hAnsi="方正小标宋简体" w:cs="方正小标宋简体" w:hint="eastAsia"/>
            <w:szCs w:val="44"/>
          </w:rPr>
          <w:t>海西州国有资本投资运营（集团）有限公司</w:t>
        </w:r>
        <w:r w:rsidR="0019499E">
          <w:tab/>
        </w:r>
        <w:r>
          <w:fldChar w:fldCharType="begin"/>
        </w:r>
        <w:r w:rsidR="0019499E">
          <w:instrText xml:space="preserve"> PAGEREF _Toc22323 \h </w:instrText>
        </w:r>
        <w:r>
          <w:fldChar w:fldCharType="separate"/>
        </w:r>
        <w:r w:rsidR="0019499E">
          <w:t>1</w:t>
        </w:r>
        <w:r>
          <w:fldChar w:fldCharType="end"/>
        </w:r>
      </w:hyperlink>
    </w:p>
    <w:p w:rsidR="0027628D" w:rsidRDefault="0027628D">
      <w:pPr>
        <w:pStyle w:val="10"/>
        <w:tabs>
          <w:tab w:val="right" w:leader="dot" w:pos="8958"/>
        </w:tabs>
      </w:pPr>
      <w:hyperlink w:anchor="_Toc23223" w:history="1">
        <w:r w:rsidR="0019499E">
          <w:rPr>
            <w:rFonts w:ascii="方正小标宋简体" w:eastAsia="方正小标宋简体" w:hAnsi="方正小标宋简体" w:cs="方正小标宋简体" w:hint="eastAsia"/>
            <w:szCs w:val="84"/>
          </w:rPr>
          <w:t>竞争性磋商文件</w:t>
        </w:r>
        <w:r w:rsidR="0019499E">
          <w:tab/>
        </w:r>
        <w:r>
          <w:fldChar w:fldCharType="begin"/>
        </w:r>
        <w:r w:rsidR="0019499E">
          <w:instrText xml:space="preserve"> PAGEREF _Toc23223 \h </w:instrText>
        </w:r>
        <w:r>
          <w:fldChar w:fldCharType="separate"/>
        </w:r>
        <w:r w:rsidR="0019499E">
          <w:t>1</w:t>
        </w:r>
        <w:r>
          <w:fldChar w:fldCharType="end"/>
        </w:r>
      </w:hyperlink>
    </w:p>
    <w:p w:rsidR="0027628D" w:rsidRDefault="0027628D">
      <w:pPr>
        <w:pStyle w:val="10"/>
        <w:tabs>
          <w:tab w:val="right" w:leader="dot" w:pos="8958"/>
        </w:tabs>
      </w:pPr>
      <w:hyperlink w:anchor="_Toc1619" w:history="1">
        <w:r w:rsidR="0019499E">
          <w:rPr>
            <w:rFonts w:ascii="华文中宋" w:eastAsia="华文中宋" w:hAnsi="华文中宋" w:cs="华文中宋" w:hint="eastAsia"/>
            <w:bCs/>
            <w:szCs w:val="32"/>
          </w:rPr>
          <w:t>招</w:t>
        </w:r>
        <w:r w:rsidR="0019499E">
          <w:rPr>
            <w:rFonts w:ascii="华文中宋" w:eastAsia="华文中宋" w:hAnsi="华文中宋" w:cs="华文中宋" w:hint="eastAsia"/>
            <w:bCs/>
            <w:szCs w:val="32"/>
          </w:rPr>
          <w:t xml:space="preserve"> </w:t>
        </w:r>
        <w:r w:rsidR="0019499E">
          <w:rPr>
            <w:rFonts w:ascii="华文中宋" w:eastAsia="华文中宋" w:hAnsi="华文中宋" w:cs="华文中宋" w:hint="eastAsia"/>
            <w:bCs/>
            <w:szCs w:val="32"/>
          </w:rPr>
          <w:t>标</w:t>
        </w:r>
        <w:r w:rsidR="0019499E">
          <w:rPr>
            <w:rFonts w:ascii="华文中宋" w:eastAsia="华文中宋" w:hAnsi="华文中宋" w:cs="华文中宋" w:hint="eastAsia"/>
            <w:bCs/>
            <w:szCs w:val="32"/>
          </w:rPr>
          <w:t xml:space="preserve"> </w:t>
        </w:r>
        <w:r w:rsidR="0019499E">
          <w:rPr>
            <w:rFonts w:ascii="华文中宋" w:eastAsia="华文中宋" w:hAnsi="华文中宋" w:cs="华文中宋" w:hint="eastAsia"/>
            <w:bCs/>
            <w:szCs w:val="32"/>
          </w:rPr>
          <w:t>人：</w:t>
        </w:r>
        <w:r w:rsidR="0019499E">
          <w:rPr>
            <w:rFonts w:ascii="华文中宋" w:eastAsia="华文中宋" w:hAnsi="华文中宋" w:cs="华文中宋" w:hint="eastAsia"/>
            <w:bCs/>
            <w:kern w:val="0"/>
            <w:szCs w:val="32"/>
          </w:rPr>
          <w:t>海西州国有资本投资运营（集团）有限公司</w:t>
        </w:r>
        <w:r w:rsidR="0019499E">
          <w:tab/>
        </w:r>
        <w:r>
          <w:fldChar w:fldCharType="begin"/>
        </w:r>
        <w:r w:rsidR="0019499E">
          <w:instrText xml:space="preserve"> PAGEREF _Toc1619 \h </w:instrText>
        </w:r>
        <w:r>
          <w:fldChar w:fldCharType="separate"/>
        </w:r>
        <w:r w:rsidR="0019499E">
          <w:t>1</w:t>
        </w:r>
        <w:r>
          <w:fldChar w:fldCharType="end"/>
        </w:r>
      </w:hyperlink>
    </w:p>
    <w:p w:rsidR="0027628D" w:rsidRDefault="0027628D">
      <w:pPr>
        <w:pStyle w:val="10"/>
        <w:tabs>
          <w:tab w:val="right" w:leader="dot" w:pos="8958"/>
        </w:tabs>
      </w:pPr>
      <w:hyperlink w:anchor="_Toc27056" w:history="1">
        <w:r w:rsidR="0019499E">
          <w:rPr>
            <w:rFonts w:ascii="华文中宋" w:eastAsia="华文中宋" w:hAnsi="华文中宋" w:cs="华文中宋" w:hint="eastAsia"/>
            <w:szCs w:val="44"/>
          </w:rPr>
          <w:t>第一部分</w:t>
        </w:r>
        <w:r w:rsidR="0019499E">
          <w:rPr>
            <w:rFonts w:ascii="华文中宋" w:eastAsia="华文中宋" w:hAnsi="华文中宋" w:cs="华文中宋" w:hint="eastAsia"/>
            <w:szCs w:val="44"/>
          </w:rPr>
          <w:t xml:space="preserve"> </w:t>
        </w:r>
        <w:r w:rsidR="0019499E">
          <w:rPr>
            <w:rFonts w:ascii="华文中宋" w:eastAsia="华文中宋" w:hAnsi="华文中宋" w:cs="华文中宋" w:hint="eastAsia"/>
            <w:szCs w:val="44"/>
          </w:rPr>
          <w:t>谈判须知前附表</w:t>
        </w:r>
        <w:r w:rsidR="0019499E">
          <w:tab/>
        </w:r>
        <w:r>
          <w:fldChar w:fldCharType="begin"/>
        </w:r>
        <w:r w:rsidR="0019499E">
          <w:instrText xml:space="preserve"> PAGEREF _Toc27056 \h </w:instrText>
        </w:r>
        <w:r>
          <w:fldChar w:fldCharType="separate"/>
        </w:r>
        <w:r w:rsidR="0019499E">
          <w:t>4</w:t>
        </w:r>
        <w:r>
          <w:fldChar w:fldCharType="end"/>
        </w:r>
      </w:hyperlink>
    </w:p>
    <w:p w:rsidR="0027628D" w:rsidRDefault="0027628D">
      <w:pPr>
        <w:pStyle w:val="10"/>
        <w:tabs>
          <w:tab w:val="right" w:leader="dot" w:pos="8958"/>
        </w:tabs>
      </w:pPr>
      <w:hyperlink w:anchor="_Toc13048" w:history="1">
        <w:r w:rsidR="0019499E">
          <w:rPr>
            <w:rFonts w:ascii="华文中宋" w:eastAsia="华文中宋" w:hAnsi="华文中宋" w:cs="华文中宋" w:hint="eastAsia"/>
            <w:szCs w:val="44"/>
          </w:rPr>
          <w:t>第二部分</w:t>
        </w:r>
        <w:r w:rsidR="0019499E">
          <w:rPr>
            <w:rFonts w:ascii="华文中宋" w:eastAsia="华文中宋" w:hAnsi="华文中宋" w:cs="华文中宋" w:hint="eastAsia"/>
            <w:szCs w:val="44"/>
          </w:rPr>
          <w:t xml:space="preserve">  </w:t>
        </w:r>
        <w:r w:rsidR="0019499E">
          <w:rPr>
            <w:rFonts w:ascii="华文中宋" w:eastAsia="华文中宋" w:hAnsi="华文中宋" w:cs="华文中宋" w:hint="eastAsia"/>
            <w:szCs w:val="44"/>
          </w:rPr>
          <w:t>谈判须知</w:t>
        </w:r>
        <w:r w:rsidR="0019499E">
          <w:tab/>
        </w:r>
        <w:r>
          <w:fldChar w:fldCharType="begin"/>
        </w:r>
        <w:r w:rsidR="0019499E">
          <w:instrText xml:space="preserve"> PAGEREF _Toc13048 \h </w:instrText>
        </w:r>
        <w:r>
          <w:fldChar w:fldCharType="separate"/>
        </w:r>
        <w:r w:rsidR="0019499E">
          <w:t>8</w:t>
        </w:r>
        <w:r>
          <w:fldChar w:fldCharType="end"/>
        </w:r>
      </w:hyperlink>
    </w:p>
    <w:p w:rsidR="0027628D" w:rsidRDefault="0027628D">
      <w:pPr>
        <w:pStyle w:val="20"/>
        <w:tabs>
          <w:tab w:val="right" w:leader="dot" w:pos="8958"/>
        </w:tabs>
      </w:pPr>
      <w:hyperlink w:anchor="_Toc19256" w:history="1">
        <w:r w:rsidR="0019499E">
          <w:rPr>
            <w:rFonts w:ascii="黑体" w:eastAsia="黑体" w:hAnsi="黑体" w:cs="黑体" w:hint="eastAsia"/>
            <w:szCs w:val="32"/>
          </w:rPr>
          <w:t>一、说明</w:t>
        </w:r>
        <w:r w:rsidR="0019499E">
          <w:tab/>
        </w:r>
        <w:r>
          <w:fldChar w:fldCharType="begin"/>
        </w:r>
        <w:r w:rsidR="0019499E">
          <w:instrText xml:space="preserve"> PAGEREF _Toc19256 \h </w:instrText>
        </w:r>
        <w:r>
          <w:fldChar w:fldCharType="separate"/>
        </w:r>
        <w:r w:rsidR="0019499E">
          <w:t>8</w:t>
        </w:r>
        <w:r>
          <w:fldChar w:fldCharType="end"/>
        </w:r>
      </w:hyperlink>
    </w:p>
    <w:p w:rsidR="0027628D" w:rsidRDefault="0027628D">
      <w:pPr>
        <w:pStyle w:val="30"/>
        <w:tabs>
          <w:tab w:val="right" w:leader="dot" w:pos="8958"/>
        </w:tabs>
      </w:pPr>
      <w:hyperlink w:anchor="_Toc31652" w:history="1">
        <w:r w:rsidR="0019499E">
          <w:rPr>
            <w:rFonts w:ascii="楷体_GB2312" w:eastAsia="楷体_GB2312" w:hAnsi="楷体_GB2312" w:cs="楷体_GB2312" w:hint="eastAsia"/>
            <w:bCs/>
            <w:szCs w:val="32"/>
          </w:rPr>
          <w:t>1.</w:t>
        </w:r>
        <w:r w:rsidR="0019499E">
          <w:rPr>
            <w:rFonts w:ascii="楷体_GB2312" w:eastAsia="楷体_GB2312" w:hAnsi="楷体_GB2312" w:cs="楷体_GB2312" w:hint="eastAsia"/>
            <w:bCs/>
            <w:szCs w:val="32"/>
          </w:rPr>
          <w:t>适</w:t>
        </w:r>
        <w:r w:rsidR="0019499E">
          <w:rPr>
            <w:rFonts w:ascii="楷体_GB2312" w:eastAsia="楷体_GB2312" w:hAnsi="楷体_GB2312" w:cs="楷体_GB2312" w:hint="eastAsia"/>
            <w:bCs/>
            <w:szCs w:val="32"/>
          </w:rPr>
          <w:t>用范围</w:t>
        </w:r>
        <w:r w:rsidR="0019499E">
          <w:tab/>
        </w:r>
        <w:r>
          <w:fldChar w:fldCharType="begin"/>
        </w:r>
        <w:r w:rsidR="0019499E">
          <w:instrText xml:space="preserve"> PAGEREF _Toc31652 \h </w:instrText>
        </w:r>
        <w:r>
          <w:fldChar w:fldCharType="separate"/>
        </w:r>
        <w:r w:rsidR="0019499E">
          <w:t>8</w:t>
        </w:r>
        <w:r>
          <w:fldChar w:fldCharType="end"/>
        </w:r>
      </w:hyperlink>
    </w:p>
    <w:p w:rsidR="0027628D" w:rsidRDefault="0027628D">
      <w:pPr>
        <w:pStyle w:val="30"/>
        <w:tabs>
          <w:tab w:val="right" w:leader="dot" w:pos="8958"/>
        </w:tabs>
      </w:pPr>
      <w:hyperlink w:anchor="_Toc16012" w:history="1">
        <w:r w:rsidR="0019499E">
          <w:rPr>
            <w:rFonts w:ascii="楷体_GB2312" w:eastAsia="楷体_GB2312" w:hAnsi="楷体_GB2312" w:cs="楷体_GB2312" w:hint="eastAsia"/>
            <w:bCs/>
            <w:szCs w:val="32"/>
          </w:rPr>
          <w:t>2.</w:t>
        </w:r>
        <w:r w:rsidR="0019499E">
          <w:rPr>
            <w:rFonts w:ascii="楷体_GB2312" w:eastAsia="楷体_GB2312" w:hAnsi="楷体_GB2312" w:cs="楷体_GB2312" w:hint="eastAsia"/>
            <w:bCs/>
            <w:szCs w:val="32"/>
          </w:rPr>
          <w:t>招标人</w:t>
        </w:r>
        <w:r w:rsidR="0019499E">
          <w:tab/>
        </w:r>
        <w:r>
          <w:fldChar w:fldCharType="begin"/>
        </w:r>
        <w:r w:rsidR="0019499E">
          <w:instrText xml:space="preserve"> PAGEREF _Toc16012 \h </w:instrText>
        </w:r>
        <w:r>
          <w:fldChar w:fldCharType="separate"/>
        </w:r>
        <w:r w:rsidR="0019499E">
          <w:t>8</w:t>
        </w:r>
        <w:r>
          <w:fldChar w:fldCharType="end"/>
        </w:r>
      </w:hyperlink>
    </w:p>
    <w:p w:rsidR="0027628D" w:rsidRDefault="0027628D">
      <w:pPr>
        <w:pStyle w:val="30"/>
        <w:tabs>
          <w:tab w:val="right" w:leader="dot" w:pos="8958"/>
        </w:tabs>
      </w:pPr>
      <w:hyperlink w:anchor="_Toc31297" w:history="1">
        <w:r w:rsidR="0019499E">
          <w:rPr>
            <w:rFonts w:ascii="楷体_GB2312" w:eastAsia="楷体_GB2312" w:hAnsi="楷体_GB2312" w:cs="楷体_GB2312" w:hint="eastAsia"/>
            <w:bCs/>
            <w:szCs w:val="32"/>
          </w:rPr>
          <w:t>3.</w:t>
        </w:r>
        <w:r w:rsidR="0019499E">
          <w:rPr>
            <w:rFonts w:ascii="楷体_GB2312" w:eastAsia="楷体_GB2312" w:hAnsi="楷体_GB2312" w:cs="楷体_GB2312" w:hint="eastAsia"/>
            <w:bCs/>
            <w:szCs w:val="32"/>
          </w:rPr>
          <w:t>竞标人的资格要求</w:t>
        </w:r>
        <w:r w:rsidR="0019499E">
          <w:tab/>
        </w:r>
        <w:r>
          <w:fldChar w:fldCharType="begin"/>
        </w:r>
        <w:r w:rsidR="0019499E">
          <w:instrText xml:space="preserve"> PAGEREF _Toc31297 \h </w:instrText>
        </w:r>
        <w:r>
          <w:fldChar w:fldCharType="separate"/>
        </w:r>
        <w:r w:rsidR="0019499E">
          <w:t>8</w:t>
        </w:r>
        <w:r>
          <w:fldChar w:fldCharType="end"/>
        </w:r>
      </w:hyperlink>
    </w:p>
    <w:p w:rsidR="0027628D" w:rsidRDefault="0027628D">
      <w:pPr>
        <w:pStyle w:val="30"/>
        <w:tabs>
          <w:tab w:val="right" w:leader="dot" w:pos="8958"/>
        </w:tabs>
      </w:pPr>
      <w:hyperlink w:anchor="_Toc30474" w:history="1">
        <w:r w:rsidR="0019499E">
          <w:rPr>
            <w:rFonts w:ascii="楷体_GB2312" w:eastAsia="楷体_GB2312" w:hAnsi="楷体_GB2312" w:cs="楷体_GB2312" w:hint="eastAsia"/>
            <w:bCs/>
            <w:szCs w:val="32"/>
          </w:rPr>
          <w:t>4.</w:t>
        </w:r>
        <w:r w:rsidR="0019499E">
          <w:rPr>
            <w:rFonts w:ascii="楷体_GB2312" w:eastAsia="楷体_GB2312" w:hAnsi="楷体_GB2312" w:cs="楷体_GB2312" w:hint="eastAsia"/>
            <w:bCs/>
            <w:szCs w:val="32"/>
          </w:rPr>
          <w:t>谈判费用</w:t>
        </w:r>
        <w:r w:rsidR="0019499E">
          <w:tab/>
        </w:r>
        <w:r>
          <w:fldChar w:fldCharType="begin"/>
        </w:r>
        <w:r w:rsidR="0019499E">
          <w:instrText xml:space="preserve"> PAGEREF _Toc30474 \h </w:instrText>
        </w:r>
        <w:r>
          <w:fldChar w:fldCharType="separate"/>
        </w:r>
        <w:r w:rsidR="0019499E">
          <w:t>9</w:t>
        </w:r>
        <w:r>
          <w:fldChar w:fldCharType="end"/>
        </w:r>
      </w:hyperlink>
    </w:p>
    <w:p w:rsidR="0027628D" w:rsidRDefault="0027628D">
      <w:pPr>
        <w:pStyle w:val="20"/>
        <w:tabs>
          <w:tab w:val="right" w:leader="dot" w:pos="8958"/>
        </w:tabs>
      </w:pPr>
      <w:hyperlink w:anchor="_Toc31080" w:history="1">
        <w:r w:rsidR="0019499E">
          <w:rPr>
            <w:rFonts w:ascii="黑体" w:eastAsia="黑体" w:hAnsi="黑体" w:cs="黑体" w:hint="eastAsia"/>
            <w:szCs w:val="32"/>
          </w:rPr>
          <w:t>二、谈判文件</w:t>
        </w:r>
        <w:r w:rsidR="0019499E">
          <w:tab/>
        </w:r>
        <w:r>
          <w:fldChar w:fldCharType="begin"/>
        </w:r>
        <w:r w:rsidR="0019499E">
          <w:instrText xml:space="preserve"> PAGEREF _To</w:instrText>
        </w:r>
        <w:r w:rsidR="0019499E">
          <w:instrText xml:space="preserve">c31080 \h </w:instrText>
        </w:r>
        <w:r>
          <w:fldChar w:fldCharType="separate"/>
        </w:r>
        <w:r w:rsidR="0019499E">
          <w:t>9</w:t>
        </w:r>
        <w:r>
          <w:fldChar w:fldCharType="end"/>
        </w:r>
      </w:hyperlink>
    </w:p>
    <w:p w:rsidR="0027628D" w:rsidRDefault="0027628D">
      <w:pPr>
        <w:pStyle w:val="30"/>
        <w:tabs>
          <w:tab w:val="right" w:leader="dot" w:pos="8958"/>
        </w:tabs>
      </w:pPr>
      <w:hyperlink w:anchor="_Toc11983" w:history="1">
        <w:r w:rsidR="0019499E">
          <w:rPr>
            <w:rFonts w:ascii="楷体_GB2312" w:eastAsia="楷体_GB2312" w:hAnsi="楷体_GB2312" w:cs="楷体_GB2312" w:hint="eastAsia"/>
            <w:bCs/>
            <w:szCs w:val="32"/>
          </w:rPr>
          <w:t>5.</w:t>
        </w:r>
        <w:r w:rsidR="0019499E">
          <w:rPr>
            <w:rFonts w:ascii="楷体_GB2312" w:eastAsia="楷体_GB2312" w:hAnsi="楷体_GB2312" w:cs="楷体_GB2312" w:hint="eastAsia"/>
            <w:bCs/>
            <w:szCs w:val="32"/>
          </w:rPr>
          <w:t>谈判文件的组成</w:t>
        </w:r>
        <w:r w:rsidR="0019499E">
          <w:tab/>
        </w:r>
        <w:r>
          <w:fldChar w:fldCharType="begin"/>
        </w:r>
        <w:r w:rsidR="0019499E">
          <w:instrText xml:space="preserve"> PAGEREF _Toc11983 \h </w:instrText>
        </w:r>
        <w:r>
          <w:fldChar w:fldCharType="separate"/>
        </w:r>
        <w:r w:rsidR="0019499E">
          <w:t>9</w:t>
        </w:r>
        <w:r>
          <w:fldChar w:fldCharType="end"/>
        </w:r>
      </w:hyperlink>
    </w:p>
    <w:p w:rsidR="0027628D" w:rsidRDefault="0027628D">
      <w:pPr>
        <w:pStyle w:val="30"/>
        <w:tabs>
          <w:tab w:val="right" w:leader="dot" w:pos="8958"/>
        </w:tabs>
      </w:pPr>
      <w:hyperlink w:anchor="_Toc9475" w:history="1">
        <w:r w:rsidR="0019499E">
          <w:rPr>
            <w:rFonts w:ascii="楷体_GB2312" w:eastAsia="楷体_GB2312" w:hAnsi="楷体_GB2312" w:cs="楷体_GB2312" w:hint="eastAsia"/>
            <w:bCs/>
            <w:szCs w:val="32"/>
          </w:rPr>
          <w:t>6.</w:t>
        </w:r>
        <w:r w:rsidR="0019499E">
          <w:rPr>
            <w:rFonts w:ascii="楷体_GB2312" w:eastAsia="楷体_GB2312" w:hAnsi="楷体_GB2312" w:cs="楷体_GB2312" w:hint="eastAsia"/>
            <w:bCs/>
            <w:szCs w:val="32"/>
          </w:rPr>
          <w:t>谈判文件的澄清</w:t>
        </w:r>
        <w:r w:rsidR="0019499E">
          <w:rPr>
            <w:rFonts w:ascii="楷体_GB2312" w:eastAsia="楷体_GB2312" w:hAnsi="楷体_GB2312" w:cs="楷体_GB2312" w:hint="eastAsia"/>
            <w:bCs/>
            <w:szCs w:val="32"/>
            <w:lang w:val="zh-CN"/>
          </w:rPr>
          <w:t>或者</w:t>
        </w:r>
        <w:r w:rsidR="0019499E">
          <w:rPr>
            <w:rFonts w:ascii="楷体_GB2312" w:eastAsia="楷体_GB2312" w:hAnsi="楷体_GB2312" w:cs="楷体_GB2312" w:hint="eastAsia"/>
            <w:bCs/>
            <w:szCs w:val="32"/>
          </w:rPr>
          <w:t>修改</w:t>
        </w:r>
        <w:r w:rsidR="0019499E">
          <w:tab/>
        </w:r>
        <w:r>
          <w:fldChar w:fldCharType="begin"/>
        </w:r>
        <w:r w:rsidR="0019499E">
          <w:instrText xml:space="preserve"> PAGEREF _Toc9</w:instrText>
        </w:r>
        <w:r w:rsidR="0019499E">
          <w:instrText xml:space="preserve">475 \h </w:instrText>
        </w:r>
        <w:r>
          <w:fldChar w:fldCharType="separate"/>
        </w:r>
        <w:r w:rsidR="0019499E">
          <w:t>9</w:t>
        </w:r>
        <w:r>
          <w:fldChar w:fldCharType="end"/>
        </w:r>
      </w:hyperlink>
    </w:p>
    <w:p w:rsidR="0027628D" w:rsidRDefault="0027628D">
      <w:pPr>
        <w:pStyle w:val="30"/>
        <w:tabs>
          <w:tab w:val="right" w:leader="dot" w:pos="8958"/>
        </w:tabs>
      </w:pPr>
      <w:hyperlink w:anchor="_Toc23387" w:history="1">
        <w:r w:rsidR="0019499E">
          <w:rPr>
            <w:rFonts w:ascii="楷体_GB2312" w:eastAsia="楷体_GB2312" w:hAnsi="楷体_GB2312" w:cs="楷体_GB2312" w:hint="eastAsia"/>
            <w:bCs/>
            <w:szCs w:val="32"/>
          </w:rPr>
          <w:t>7.</w:t>
        </w:r>
        <w:r w:rsidR="0019499E">
          <w:rPr>
            <w:rFonts w:ascii="楷体_GB2312" w:eastAsia="楷体_GB2312" w:hAnsi="楷体_GB2312" w:cs="楷体_GB2312" w:hint="eastAsia"/>
            <w:bCs/>
            <w:szCs w:val="32"/>
          </w:rPr>
          <w:t>谈判文件的询问或质疑</w:t>
        </w:r>
        <w:r w:rsidR="0019499E">
          <w:tab/>
        </w:r>
        <w:r>
          <w:fldChar w:fldCharType="begin"/>
        </w:r>
        <w:r w:rsidR="0019499E">
          <w:instrText xml:space="preserve"> PAGEREF _Toc23387 \h </w:instrText>
        </w:r>
        <w:r>
          <w:fldChar w:fldCharType="separate"/>
        </w:r>
        <w:r w:rsidR="0019499E">
          <w:t>10</w:t>
        </w:r>
        <w:r>
          <w:fldChar w:fldCharType="end"/>
        </w:r>
      </w:hyperlink>
    </w:p>
    <w:p w:rsidR="0027628D" w:rsidRDefault="0027628D">
      <w:pPr>
        <w:pStyle w:val="20"/>
        <w:tabs>
          <w:tab w:val="right" w:leader="dot" w:pos="8958"/>
        </w:tabs>
      </w:pPr>
      <w:hyperlink w:anchor="_Toc6375" w:history="1">
        <w:r w:rsidR="0019499E">
          <w:rPr>
            <w:rFonts w:ascii="黑体" w:eastAsia="黑体" w:hAnsi="黑体" w:cs="黑体" w:hint="eastAsia"/>
            <w:szCs w:val="32"/>
          </w:rPr>
          <w:t>三、响应文件</w:t>
        </w:r>
        <w:r w:rsidR="0019499E">
          <w:tab/>
        </w:r>
        <w:r>
          <w:fldChar w:fldCharType="begin"/>
        </w:r>
        <w:r w:rsidR="0019499E">
          <w:instrText xml:space="preserve"> PAGEREF _Toc6375 \h </w:instrText>
        </w:r>
        <w:r>
          <w:fldChar w:fldCharType="separate"/>
        </w:r>
        <w:r w:rsidR="0019499E">
          <w:t>10</w:t>
        </w:r>
        <w:r>
          <w:fldChar w:fldCharType="end"/>
        </w:r>
      </w:hyperlink>
    </w:p>
    <w:p w:rsidR="0027628D" w:rsidRDefault="0027628D">
      <w:pPr>
        <w:pStyle w:val="30"/>
        <w:tabs>
          <w:tab w:val="right" w:leader="dot" w:pos="8958"/>
        </w:tabs>
      </w:pPr>
      <w:hyperlink w:anchor="_Toc31800" w:history="1">
        <w:r w:rsidR="0019499E">
          <w:rPr>
            <w:rFonts w:ascii="楷体_GB2312" w:eastAsia="楷体_GB2312" w:hAnsi="楷体_GB2312" w:cs="楷体_GB2312" w:hint="eastAsia"/>
            <w:bCs/>
            <w:szCs w:val="32"/>
          </w:rPr>
          <w:t>8.</w:t>
        </w:r>
        <w:r w:rsidR="0019499E">
          <w:rPr>
            <w:rFonts w:ascii="楷体_GB2312" w:eastAsia="楷体_GB2312" w:hAnsi="楷体_GB2312" w:cs="楷体_GB2312" w:hint="eastAsia"/>
            <w:bCs/>
            <w:szCs w:val="32"/>
          </w:rPr>
          <w:t>一般要求</w:t>
        </w:r>
        <w:r w:rsidR="0019499E">
          <w:tab/>
        </w:r>
        <w:r>
          <w:fldChar w:fldCharType="begin"/>
        </w:r>
        <w:r w:rsidR="0019499E">
          <w:instrText xml:space="preserve"> PAGEREF _Toc31800 \h </w:instrText>
        </w:r>
        <w:r>
          <w:fldChar w:fldCharType="separate"/>
        </w:r>
        <w:r w:rsidR="0019499E">
          <w:t>10</w:t>
        </w:r>
        <w:r>
          <w:fldChar w:fldCharType="end"/>
        </w:r>
      </w:hyperlink>
    </w:p>
    <w:p w:rsidR="0027628D" w:rsidRDefault="0027628D">
      <w:pPr>
        <w:pStyle w:val="30"/>
        <w:tabs>
          <w:tab w:val="right" w:leader="dot" w:pos="8958"/>
        </w:tabs>
      </w:pPr>
      <w:hyperlink w:anchor="_Toc1367" w:history="1">
        <w:r w:rsidR="0019499E">
          <w:rPr>
            <w:rFonts w:ascii="楷体_GB2312" w:eastAsia="楷体_GB2312" w:hAnsi="楷体_GB2312" w:cs="楷体_GB2312" w:hint="eastAsia"/>
            <w:bCs/>
            <w:szCs w:val="32"/>
          </w:rPr>
          <w:t>9.</w:t>
        </w:r>
        <w:r w:rsidR="0019499E">
          <w:rPr>
            <w:rFonts w:ascii="楷体_GB2312" w:eastAsia="楷体_GB2312" w:hAnsi="楷体_GB2312" w:cs="楷体_GB2312" w:hint="eastAsia"/>
            <w:bCs/>
            <w:szCs w:val="32"/>
          </w:rPr>
          <w:t>报价要求</w:t>
        </w:r>
        <w:r w:rsidR="0019499E">
          <w:tab/>
        </w:r>
        <w:r>
          <w:fldChar w:fldCharType="begin"/>
        </w:r>
        <w:r w:rsidR="0019499E">
          <w:instrText xml:space="preserve"> PAGEREF _Toc1367 \h </w:instrText>
        </w:r>
        <w:r>
          <w:fldChar w:fldCharType="separate"/>
        </w:r>
        <w:r w:rsidR="0019499E">
          <w:t>11</w:t>
        </w:r>
        <w:r>
          <w:fldChar w:fldCharType="end"/>
        </w:r>
      </w:hyperlink>
    </w:p>
    <w:p w:rsidR="0027628D" w:rsidRDefault="0027628D">
      <w:pPr>
        <w:pStyle w:val="30"/>
        <w:tabs>
          <w:tab w:val="right" w:leader="dot" w:pos="8958"/>
        </w:tabs>
      </w:pPr>
      <w:hyperlink w:anchor="_Toc31734" w:history="1">
        <w:r w:rsidR="0019499E">
          <w:rPr>
            <w:rFonts w:ascii="楷体_GB2312" w:eastAsia="楷体_GB2312" w:hAnsi="楷体_GB2312" w:cs="楷体_GB2312" w:hint="eastAsia"/>
            <w:bCs/>
            <w:szCs w:val="32"/>
          </w:rPr>
          <w:t>10.</w:t>
        </w:r>
        <w:r w:rsidR="0019499E">
          <w:rPr>
            <w:rFonts w:ascii="楷体_GB2312" w:eastAsia="楷体_GB2312" w:hAnsi="楷体_GB2312" w:cs="楷体_GB2312" w:hint="eastAsia"/>
            <w:bCs/>
            <w:szCs w:val="32"/>
          </w:rPr>
          <w:t>保证金</w:t>
        </w:r>
        <w:r w:rsidR="0019499E">
          <w:tab/>
        </w:r>
        <w:r>
          <w:fldChar w:fldCharType="begin"/>
        </w:r>
        <w:r w:rsidR="0019499E">
          <w:instrText xml:space="preserve"> PAGEREF _Toc31734 \h </w:instrText>
        </w:r>
        <w:r>
          <w:fldChar w:fldCharType="separate"/>
        </w:r>
        <w:r w:rsidR="0019499E">
          <w:t>11</w:t>
        </w:r>
        <w:r>
          <w:fldChar w:fldCharType="end"/>
        </w:r>
      </w:hyperlink>
    </w:p>
    <w:p w:rsidR="0027628D" w:rsidRDefault="0027628D">
      <w:pPr>
        <w:pStyle w:val="30"/>
        <w:tabs>
          <w:tab w:val="right" w:leader="dot" w:pos="8958"/>
        </w:tabs>
      </w:pPr>
      <w:hyperlink w:anchor="_Toc8338" w:history="1">
        <w:r w:rsidR="0019499E">
          <w:rPr>
            <w:rFonts w:ascii="楷体_GB2312" w:eastAsia="楷体_GB2312" w:hAnsi="楷体_GB2312" w:cs="楷体_GB2312" w:hint="eastAsia"/>
            <w:bCs/>
            <w:szCs w:val="32"/>
          </w:rPr>
          <w:t>11.</w:t>
        </w:r>
        <w:r w:rsidR="0019499E">
          <w:rPr>
            <w:rFonts w:ascii="楷体_GB2312" w:eastAsia="楷体_GB2312" w:hAnsi="楷体_GB2312" w:cs="楷体_GB2312" w:hint="eastAsia"/>
            <w:bCs/>
            <w:szCs w:val="32"/>
          </w:rPr>
          <w:t>响应文件的组成</w:t>
        </w:r>
        <w:r w:rsidR="0019499E">
          <w:tab/>
        </w:r>
        <w:r>
          <w:fldChar w:fldCharType="begin"/>
        </w:r>
        <w:r w:rsidR="0019499E">
          <w:instrText xml:space="preserve"> PAGEREF _Toc8338 \h </w:instrText>
        </w:r>
        <w:r>
          <w:fldChar w:fldCharType="separate"/>
        </w:r>
        <w:r w:rsidR="0019499E">
          <w:t>13</w:t>
        </w:r>
        <w:r>
          <w:fldChar w:fldCharType="end"/>
        </w:r>
      </w:hyperlink>
    </w:p>
    <w:p w:rsidR="0027628D" w:rsidRDefault="0027628D">
      <w:pPr>
        <w:pStyle w:val="30"/>
        <w:tabs>
          <w:tab w:val="right" w:leader="dot" w:pos="8958"/>
        </w:tabs>
      </w:pPr>
      <w:hyperlink w:anchor="_Toc7682" w:history="1">
        <w:r w:rsidR="0019499E">
          <w:rPr>
            <w:rFonts w:ascii="楷体_GB2312" w:eastAsia="楷体_GB2312" w:hAnsi="楷体_GB2312" w:cs="楷体_GB2312" w:hint="eastAsia"/>
            <w:bCs/>
            <w:szCs w:val="32"/>
          </w:rPr>
          <w:t>12.</w:t>
        </w:r>
        <w:r w:rsidR="0019499E">
          <w:rPr>
            <w:rFonts w:ascii="楷体_GB2312" w:eastAsia="楷体_GB2312" w:hAnsi="楷体_GB2312" w:cs="楷体_GB2312" w:hint="eastAsia"/>
            <w:bCs/>
            <w:szCs w:val="32"/>
          </w:rPr>
          <w:t>响应文件有效期</w:t>
        </w:r>
        <w:r w:rsidR="0019499E">
          <w:tab/>
        </w:r>
        <w:r>
          <w:fldChar w:fldCharType="begin"/>
        </w:r>
        <w:r w:rsidR="0019499E">
          <w:instrText xml:space="preserve"> PAGEREF _Toc7682 \h </w:instrText>
        </w:r>
        <w:r>
          <w:fldChar w:fldCharType="separate"/>
        </w:r>
        <w:r w:rsidR="0019499E">
          <w:t>14</w:t>
        </w:r>
        <w:r>
          <w:fldChar w:fldCharType="end"/>
        </w:r>
      </w:hyperlink>
    </w:p>
    <w:p w:rsidR="0027628D" w:rsidRDefault="0027628D">
      <w:pPr>
        <w:pStyle w:val="30"/>
        <w:tabs>
          <w:tab w:val="right" w:leader="dot" w:pos="8958"/>
        </w:tabs>
      </w:pPr>
      <w:hyperlink w:anchor="_Toc5593" w:history="1">
        <w:r w:rsidR="0019499E">
          <w:rPr>
            <w:rFonts w:ascii="楷体_GB2312" w:eastAsia="楷体_GB2312" w:hAnsi="楷体_GB2312" w:cs="楷体_GB2312" w:hint="eastAsia"/>
            <w:bCs/>
            <w:szCs w:val="32"/>
          </w:rPr>
          <w:t>13.</w:t>
        </w:r>
        <w:r w:rsidR="0019499E">
          <w:rPr>
            <w:rFonts w:ascii="楷体_GB2312" w:eastAsia="楷体_GB2312" w:hAnsi="楷体_GB2312" w:cs="楷体_GB2312" w:hint="eastAsia"/>
            <w:bCs/>
            <w:szCs w:val="32"/>
          </w:rPr>
          <w:t>响应文件的签署及规定</w:t>
        </w:r>
        <w:r w:rsidR="0019499E">
          <w:tab/>
        </w:r>
        <w:r>
          <w:fldChar w:fldCharType="begin"/>
        </w:r>
        <w:r w:rsidR="0019499E">
          <w:instrText xml:space="preserve"> PAGEREF _Toc5593 \h </w:instrText>
        </w:r>
        <w:r>
          <w:fldChar w:fldCharType="separate"/>
        </w:r>
        <w:r w:rsidR="0019499E">
          <w:t>14</w:t>
        </w:r>
        <w:r>
          <w:fldChar w:fldCharType="end"/>
        </w:r>
      </w:hyperlink>
    </w:p>
    <w:p w:rsidR="0027628D" w:rsidRDefault="0027628D">
      <w:pPr>
        <w:pStyle w:val="20"/>
        <w:tabs>
          <w:tab w:val="right" w:leader="dot" w:pos="8958"/>
        </w:tabs>
      </w:pPr>
      <w:hyperlink w:anchor="_Toc2069" w:history="1">
        <w:r w:rsidR="0019499E">
          <w:rPr>
            <w:rFonts w:ascii="黑体" w:eastAsia="黑体" w:hAnsi="黑体" w:cs="黑体" w:hint="eastAsia"/>
            <w:szCs w:val="32"/>
          </w:rPr>
          <w:t>四、响应文件的递交</w:t>
        </w:r>
        <w:r w:rsidR="0019499E">
          <w:tab/>
        </w:r>
        <w:r>
          <w:fldChar w:fldCharType="begin"/>
        </w:r>
        <w:r w:rsidR="0019499E">
          <w:instrText xml:space="preserve"> PAGEREF _Toc2069 \h </w:instrText>
        </w:r>
        <w:r>
          <w:fldChar w:fldCharType="separate"/>
        </w:r>
        <w:r w:rsidR="0019499E">
          <w:t>15</w:t>
        </w:r>
        <w:r>
          <w:fldChar w:fldCharType="end"/>
        </w:r>
      </w:hyperlink>
    </w:p>
    <w:p w:rsidR="0027628D" w:rsidRDefault="0027628D">
      <w:pPr>
        <w:pStyle w:val="30"/>
        <w:tabs>
          <w:tab w:val="right" w:leader="dot" w:pos="8958"/>
        </w:tabs>
      </w:pPr>
      <w:hyperlink w:anchor="_Toc25994" w:history="1">
        <w:r w:rsidR="0019499E">
          <w:rPr>
            <w:rFonts w:ascii="楷体_GB2312" w:eastAsia="楷体_GB2312" w:hAnsi="楷体_GB2312" w:cs="楷体_GB2312" w:hint="eastAsia"/>
            <w:bCs/>
            <w:szCs w:val="32"/>
          </w:rPr>
          <w:t>14.</w:t>
        </w:r>
        <w:r w:rsidR="0019499E">
          <w:rPr>
            <w:rFonts w:ascii="楷体_GB2312" w:eastAsia="楷体_GB2312" w:hAnsi="楷体_GB2312" w:cs="楷体_GB2312" w:hint="eastAsia"/>
            <w:bCs/>
            <w:szCs w:val="32"/>
          </w:rPr>
          <w:t>响应文件的密封和标记</w:t>
        </w:r>
        <w:r w:rsidR="0019499E">
          <w:tab/>
        </w:r>
        <w:r>
          <w:fldChar w:fldCharType="begin"/>
        </w:r>
        <w:r w:rsidR="0019499E">
          <w:instrText xml:space="preserve"> PAGEREF _Toc25994 \h </w:instrText>
        </w:r>
        <w:r>
          <w:fldChar w:fldCharType="separate"/>
        </w:r>
        <w:r w:rsidR="0019499E">
          <w:t>15</w:t>
        </w:r>
        <w:r>
          <w:fldChar w:fldCharType="end"/>
        </w:r>
      </w:hyperlink>
    </w:p>
    <w:p w:rsidR="0027628D" w:rsidRDefault="0027628D">
      <w:pPr>
        <w:pStyle w:val="30"/>
        <w:tabs>
          <w:tab w:val="right" w:leader="dot" w:pos="8958"/>
        </w:tabs>
      </w:pPr>
      <w:hyperlink w:anchor="_Toc11355" w:history="1">
        <w:r w:rsidR="0019499E">
          <w:rPr>
            <w:rFonts w:ascii="楷体_GB2312" w:eastAsia="楷体_GB2312" w:hAnsi="楷体_GB2312" w:cs="楷体_GB2312" w:hint="eastAsia"/>
            <w:bCs/>
            <w:szCs w:val="32"/>
          </w:rPr>
          <w:t>15.</w:t>
        </w:r>
        <w:r w:rsidR="0019499E">
          <w:rPr>
            <w:rFonts w:ascii="楷体_GB2312" w:eastAsia="楷体_GB2312" w:hAnsi="楷体_GB2312" w:cs="楷体_GB2312" w:hint="eastAsia"/>
            <w:bCs/>
            <w:szCs w:val="32"/>
          </w:rPr>
          <w:t>响应文件的递交与接收</w:t>
        </w:r>
        <w:r w:rsidR="0019499E">
          <w:tab/>
        </w:r>
        <w:r>
          <w:fldChar w:fldCharType="begin"/>
        </w:r>
        <w:r w:rsidR="0019499E">
          <w:instrText xml:space="preserve"> PAGEREF _Toc11355 \h </w:instrText>
        </w:r>
        <w:r>
          <w:fldChar w:fldCharType="separate"/>
        </w:r>
        <w:r w:rsidR="0019499E">
          <w:t>15</w:t>
        </w:r>
        <w:r>
          <w:fldChar w:fldCharType="end"/>
        </w:r>
      </w:hyperlink>
    </w:p>
    <w:p w:rsidR="0027628D" w:rsidRDefault="0027628D">
      <w:pPr>
        <w:pStyle w:val="30"/>
        <w:tabs>
          <w:tab w:val="right" w:leader="dot" w:pos="8958"/>
        </w:tabs>
      </w:pPr>
      <w:hyperlink w:anchor="_Toc1869" w:history="1">
        <w:r w:rsidR="0019499E">
          <w:rPr>
            <w:rFonts w:ascii="楷体_GB2312" w:eastAsia="楷体_GB2312" w:hAnsi="楷体_GB2312" w:cs="楷体_GB2312" w:hint="eastAsia"/>
            <w:bCs/>
            <w:szCs w:val="32"/>
          </w:rPr>
          <w:t>16.</w:t>
        </w:r>
        <w:r w:rsidR="0019499E">
          <w:rPr>
            <w:rFonts w:ascii="楷体_GB2312" w:eastAsia="楷体_GB2312" w:hAnsi="楷体_GB2312" w:cs="楷体_GB2312" w:hint="eastAsia"/>
            <w:bCs/>
            <w:szCs w:val="32"/>
          </w:rPr>
          <w:t>响应文件的</w:t>
        </w:r>
        <w:r w:rsidR="0019499E">
          <w:rPr>
            <w:rFonts w:ascii="楷体_GB2312" w:eastAsia="楷体_GB2312" w:hAnsi="楷体_GB2312" w:cs="楷体_GB2312" w:hint="eastAsia"/>
            <w:bCs/>
            <w:szCs w:val="32"/>
            <w:lang w:val="zh-CN"/>
          </w:rPr>
          <w:t>补充、修改或者撤回</w:t>
        </w:r>
        <w:r w:rsidR="0019499E">
          <w:tab/>
        </w:r>
        <w:r>
          <w:fldChar w:fldCharType="begin"/>
        </w:r>
        <w:r w:rsidR="0019499E">
          <w:instrText xml:space="preserve"> PAGEREF _Toc1869 \h</w:instrText>
        </w:r>
        <w:r w:rsidR="0019499E">
          <w:instrText xml:space="preserve"> </w:instrText>
        </w:r>
        <w:r>
          <w:fldChar w:fldCharType="separate"/>
        </w:r>
        <w:r w:rsidR="0019499E">
          <w:t>16</w:t>
        </w:r>
        <w:r>
          <w:fldChar w:fldCharType="end"/>
        </w:r>
      </w:hyperlink>
    </w:p>
    <w:p w:rsidR="0027628D" w:rsidRDefault="0027628D">
      <w:pPr>
        <w:pStyle w:val="20"/>
        <w:tabs>
          <w:tab w:val="right" w:leader="dot" w:pos="8958"/>
        </w:tabs>
      </w:pPr>
      <w:hyperlink w:anchor="_Toc16759" w:history="1">
        <w:r w:rsidR="0019499E">
          <w:rPr>
            <w:rFonts w:ascii="黑体" w:eastAsia="黑体" w:hAnsi="黑体" w:cs="黑体" w:hint="eastAsia"/>
            <w:szCs w:val="32"/>
          </w:rPr>
          <w:t>五、响应文件的评审与谈判</w:t>
        </w:r>
        <w:r w:rsidR="0019499E">
          <w:tab/>
        </w:r>
        <w:r>
          <w:fldChar w:fldCharType="begin"/>
        </w:r>
        <w:r w:rsidR="0019499E">
          <w:instrText xml:space="preserve"> PAGEREF _Toc16759 \h </w:instrText>
        </w:r>
        <w:r>
          <w:fldChar w:fldCharType="separate"/>
        </w:r>
        <w:r w:rsidR="0019499E">
          <w:t>16</w:t>
        </w:r>
        <w:r>
          <w:fldChar w:fldCharType="end"/>
        </w:r>
      </w:hyperlink>
    </w:p>
    <w:p w:rsidR="0027628D" w:rsidRDefault="0027628D">
      <w:pPr>
        <w:pStyle w:val="30"/>
        <w:tabs>
          <w:tab w:val="right" w:leader="dot" w:pos="8958"/>
        </w:tabs>
      </w:pPr>
      <w:hyperlink w:anchor="_Toc26210" w:history="1">
        <w:r w:rsidR="0019499E">
          <w:rPr>
            <w:rFonts w:ascii="楷体_GB2312" w:eastAsia="楷体_GB2312" w:hAnsi="楷体_GB2312" w:cs="楷体_GB2312" w:hint="eastAsia"/>
            <w:bCs/>
            <w:szCs w:val="32"/>
          </w:rPr>
          <w:t>17.</w:t>
        </w:r>
        <w:r w:rsidR="0019499E">
          <w:rPr>
            <w:rFonts w:ascii="楷体_GB2312" w:eastAsia="楷体_GB2312" w:hAnsi="楷体_GB2312" w:cs="楷体_GB2312" w:hint="eastAsia"/>
            <w:bCs/>
            <w:szCs w:val="32"/>
          </w:rPr>
          <w:t>谈判小组</w:t>
        </w:r>
        <w:r w:rsidR="0019499E">
          <w:tab/>
        </w:r>
        <w:r>
          <w:fldChar w:fldCharType="begin"/>
        </w:r>
        <w:r w:rsidR="0019499E">
          <w:instrText xml:space="preserve"> PAGEREF _Toc26210 \h </w:instrText>
        </w:r>
        <w:r>
          <w:fldChar w:fldCharType="separate"/>
        </w:r>
        <w:r w:rsidR="0019499E">
          <w:t>16</w:t>
        </w:r>
        <w:r>
          <w:fldChar w:fldCharType="end"/>
        </w:r>
      </w:hyperlink>
    </w:p>
    <w:p w:rsidR="0027628D" w:rsidRDefault="0027628D">
      <w:pPr>
        <w:pStyle w:val="30"/>
        <w:tabs>
          <w:tab w:val="right" w:leader="dot" w:pos="8958"/>
        </w:tabs>
      </w:pPr>
      <w:hyperlink w:anchor="_Toc8215" w:history="1">
        <w:r w:rsidR="0019499E">
          <w:rPr>
            <w:rFonts w:ascii="楷体_GB2312" w:eastAsia="楷体_GB2312" w:hAnsi="楷体_GB2312" w:cs="楷体_GB2312" w:hint="eastAsia"/>
            <w:bCs/>
            <w:szCs w:val="32"/>
          </w:rPr>
          <w:t>18.</w:t>
        </w:r>
        <w:r w:rsidR="0019499E">
          <w:rPr>
            <w:rFonts w:ascii="楷体_GB2312" w:eastAsia="楷体_GB2312" w:hAnsi="楷体_GB2312" w:cs="楷体_GB2312" w:hint="eastAsia"/>
            <w:bCs/>
            <w:szCs w:val="32"/>
          </w:rPr>
          <w:t>响应文件审查</w:t>
        </w:r>
        <w:r w:rsidR="0019499E">
          <w:tab/>
        </w:r>
        <w:r>
          <w:fldChar w:fldCharType="begin"/>
        </w:r>
        <w:r w:rsidR="0019499E">
          <w:instrText xml:space="preserve"> PAGEREF _Toc8215 \h </w:instrText>
        </w:r>
        <w:r>
          <w:fldChar w:fldCharType="separate"/>
        </w:r>
        <w:r w:rsidR="0019499E">
          <w:t>17</w:t>
        </w:r>
        <w:r>
          <w:fldChar w:fldCharType="end"/>
        </w:r>
      </w:hyperlink>
    </w:p>
    <w:p w:rsidR="0027628D" w:rsidRDefault="0027628D">
      <w:pPr>
        <w:pStyle w:val="30"/>
        <w:tabs>
          <w:tab w:val="right" w:leader="dot" w:pos="8958"/>
        </w:tabs>
      </w:pPr>
      <w:hyperlink w:anchor="_Toc20873" w:history="1">
        <w:r w:rsidR="0019499E">
          <w:rPr>
            <w:rFonts w:ascii="楷体_GB2312" w:eastAsia="楷体_GB2312" w:hAnsi="楷体_GB2312" w:cs="楷体_GB2312" w:hint="eastAsia"/>
            <w:bCs/>
            <w:szCs w:val="32"/>
          </w:rPr>
          <w:t>19.</w:t>
        </w:r>
        <w:r w:rsidR="0019499E">
          <w:rPr>
            <w:rFonts w:ascii="楷体_GB2312" w:eastAsia="楷体_GB2312" w:hAnsi="楷体_GB2312" w:cs="楷体_GB2312" w:hint="eastAsia"/>
            <w:bCs/>
            <w:szCs w:val="32"/>
          </w:rPr>
          <w:t>谈判程序</w:t>
        </w:r>
        <w:r w:rsidR="0019499E">
          <w:tab/>
        </w:r>
        <w:r>
          <w:fldChar w:fldCharType="begin"/>
        </w:r>
        <w:r w:rsidR="0019499E">
          <w:instrText xml:space="preserve"> PAGEREF _Toc20873 \h </w:instrText>
        </w:r>
        <w:r>
          <w:fldChar w:fldCharType="separate"/>
        </w:r>
        <w:r w:rsidR="0019499E">
          <w:t>18</w:t>
        </w:r>
        <w:r>
          <w:fldChar w:fldCharType="end"/>
        </w:r>
      </w:hyperlink>
    </w:p>
    <w:p w:rsidR="0027628D" w:rsidRDefault="0027628D">
      <w:pPr>
        <w:pStyle w:val="30"/>
        <w:tabs>
          <w:tab w:val="right" w:leader="dot" w:pos="8958"/>
        </w:tabs>
      </w:pPr>
      <w:hyperlink w:anchor="_Toc22963" w:history="1">
        <w:r w:rsidR="0019499E">
          <w:rPr>
            <w:rFonts w:ascii="楷体_GB2312" w:eastAsia="楷体_GB2312" w:hAnsi="楷体_GB2312" w:cs="楷体_GB2312" w:hint="eastAsia"/>
            <w:bCs/>
            <w:szCs w:val="32"/>
          </w:rPr>
          <w:t>20.</w:t>
        </w:r>
        <w:r w:rsidR="0019499E">
          <w:rPr>
            <w:rFonts w:ascii="楷体_GB2312" w:eastAsia="楷体_GB2312" w:hAnsi="楷体_GB2312" w:cs="楷体_GB2312" w:hint="eastAsia"/>
            <w:bCs/>
            <w:szCs w:val="32"/>
          </w:rPr>
          <w:t>澄清</w:t>
        </w:r>
        <w:r w:rsidR="0019499E">
          <w:tab/>
        </w:r>
        <w:r>
          <w:fldChar w:fldCharType="begin"/>
        </w:r>
        <w:r w:rsidR="0019499E">
          <w:instrText xml:space="preserve"> PAGEREF _Toc22963 \h </w:instrText>
        </w:r>
        <w:r>
          <w:fldChar w:fldCharType="separate"/>
        </w:r>
        <w:r w:rsidR="0019499E">
          <w:t>19</w:t>
        </w:r>
        <w:r>
          <w:fldChar w:fldCharType="end"/>
        </w:r>
      </w:hyperlink>
    </w:p>
    <w:p w:rsidR="0027628D" w:rsidRDefault="0027628D">
      <w:pPr>
        <w:pStyle w:val="30"/>
        <w:tabs>
          <w:tab w:val="right" w:leader="dot" w:pos="8958"/>
        </w:tabs>
      </w:pPr>
      <w:hyperlink w:anchor="_Toc806" w:history="1">
        <w:r w:rsidR="0019499E">
          <w:rPr>
            <w:rFonts w:ascii="楷体_GB2312" w:eastAsia="楷体_GB2312" w:hAnsi="楷体_GB2312" w:cs="楷体_GB2312" w:hint="eastAsia"/>
            <w:bCs/>
            <w:szCs w:val="32"/>
          </w:rPr>
          <w:t>21.</w:t>
        </w:r>
        <w:r w:rsidR="0019499E">
          <w:rPr>
            <w:rFonts w:ascii="楷体_GB2312" w:eastAsia="楷体_GB2312" w:hAnsi="楷体_GB2312" w:cs="楷体_GB2312" w:hint="eastAsia"/>
            <w:bCs/>
            <w:szCs w:val="32"/>
          </w:rPr>
          <w:t>退出谈判</w:t>
        </w:r>
        <w:r w:rsidR="0019499E">
          <w:tab/>
        </w:r>
        <w:r>
          <w:fldChar w:fldCharType="begin"/>
        </w:r>
        <w:r w:rsidR="0019499E">
          <w:instrText xml:space="preserve"> PAGEREF _Toc806 \h </w:instrText>
        </w:r>
        <w:r>
          <w:fldChar w:fldCharType="separate"/>
        </w:r>
        <w:r w:rsidR="0019499E">
          <w:t>20</w:t>
        </w:r>
        <w:r>
          <w:fldChar w:fldCharType="end"/>
        </w:r>
      </w:hyperlink>
    </w:p>
    <w:p w:rsidR="0027628D" w:rsidRDefault="0027628D">
      <w:pPr>
        <w:pStyle w:val="30"/>
        <w:tabs>
          <w:tab w:val="right" w:leader="dot" w:pos="8958"/>
        </w:tabs>
      </w:pPr>
      <w:hyperlink w:anchor="_Toc15014" w:history="1">
        <w:r w:rsidR="0019499E">
          <w:rPr>
            <w:rFonts w:ascii="楷体_GB2312" w:eastAsia="楷体_GB2312" w:hAnsi="楷体_GB2312" w:cs="楷体_GB2312" w:hint="eastAsia"/>
            <w:bCs/>
            <w:szCs w:val="32"/>
          </w:rPr>
          <w:t>22.</w:t>
        </w:r>
        <w:r w:rsidR="0019499E">
          <w:rPr>
            <w:rFonts w:ascii="楷体_GB2312" w:eastAsia="楷体_GB2312" w:hAnsi="楷体_GB2312" w:cs="楷体_GB2312" w:hint="eastAsia"/>
            <w:bCs/>
            <w:szCs w:val="32"/>
          </w:rPr>
          <w:t>最后报价</w:t>
        </w:r>
        <w:r w:rsidR="0019499E">
          <w:tab/>
        </w:r>
        <w:r>
          <w:fldChar w:fldCharType="begin"/>
        </w:r>
        <w:r w:rsidR="0019499E">
          <w:instrText xml:space="preserve"> PAGEREF _Toc15014 \h </w:instrText>
        </w:r>
        <w:r>
          <w:fldChar w:fldCharType="separate"/>
        </w:r>
        <w:r w:rsidR="0019499E">
          <w:t>20</w:t>
        </w:r>
        <w:r>
          <w:fldChar w:fldCharType="end"/>
        </w:r>
      </w:hyperlink>
    </w:p>
    <w:p w:rsidR="0027628D" w:rsidRDefault="0027628D">
      <w:pPr>
        <w:pStyle w:val="30"/>
        <w:tabs>
          <w:tab w:val="right" w:leader="dot" w:pos="8958"/>
        </w:tabs>
      </w:pPr>
      <w:hyperlink w:anchor="_Toc19343" w:history="1">
        <w:r w:rsidR="0019499E">
          <w:rPr>
            <w:rFonts w:ascii="楷体_GB2312" w:eastAsia="楷体_GB2312" w:hAnsi="楷体_GB2312" w:cs="楷体_GB2312" w:hint="eastAsia"/>
            <w:bCs/>
            <w:szCs w:val="32"/>
          </w:rPr>
          <w:t>23.</w:t>
        </w:r>
        <w:r w:rsidR="0019499E">
          <w:rPr>
            <w:rFonts w:ascii="楷体_GB2312" w:eastAsia="楷体_GB2312" w:hAnsi="楷体_GB2312" w:cs="楷体_GB2312" w:hint="eastAsia"/>
            <w:bCs/>
            <w:szCs w:val="32"/>
          </w:rPr>
          <w:t>确定成交竞标人</w:t>
        </w:r>
        <w:r w:rsidR="0019499E">
          <w:tab/>
        </w:r>
        <w:r>
          <w:fldChar w:fldCharType="begin"/>
        </w:r>
        <w:r w:rsidR="0019499E">
          <w:instrText xml:space="preserve"> PAGEREF _Toc19343 \h </w:instrText>
        </w:r>
        <w:r>
          <w:fldChar w:fldCharType="separate"/>
        </w:r>
        <w:r w:rsidR="0019499E">
          <w:t>21</w:t>
        </w:r>
        <w:r>
          <w:fldChar w:fldCharType="end"/>
        </w:r>
      </w:hyperlink>
    </w:p>
    <w:p w:rsidR="0027628D" w:rsidRDefault="0027628D">
      <w:pPr>
        <w:pStyle w:val="30"/>
        <w:tabs>
          <w:tab w:val="right" w:leader="dot" w:pos="8958"/>
        </w:tabs>
      </w:pPr>
      <w:hyperlink w:anchor="_Toc14796" w:history="1">
        <w:r w:rsidR="0019499E">
          <w:rPr>
            <w:rFonts w:ascii="楷体_GB2312" w:eastAsia="楷体_GB2312" w:hAnsi="楷体_GB2312" w:cs="楷体_GB2312" w:hint="eastAsia"/>
            <w:bCs/>
            <w:szCs w:val="32"/>
          </w:rPr>
          <w:t>24.</w:t>
        </w:r>
        <w:r w:rsidR="0019499E">
          <w:rPr>
            <w:rFonts w:ascii="楷体_GB2312" w:eastAsia="楷体_GB2312" w:hAnsi="楷体_GB2312" w:cs="楷体_GB2312" w:hint="eastAsia"/>
            <w:bCs/>
            <w:szCs w:val="32"/>
          </w:rPr>
          <w:t>重新评审</w:t>
        </w:r>
        <w:r w:rsidR="0019499E">
          <w:tab/>
        </w:r>
        <w:r>
          <w:fldChar w:fldCharType="begin"/>
        </w:r>
        <w:r w:rsidR="0019499E">
          <w:instrText xml:space="preserve"> PAGEREF _Toc14796 \h </w:instrText>
        </w:r>
        <w:r>
          <w:fldChar w:fldCharType="separate"/>
        </w:r>
        <w:r w:rsidR="0019499E">
          <w:t>21</w:t>
        </w:r>
        <w:r>
          <w:fldChar w:fldCharType="end"/>
        </w:r>
      </w:hyperlink>
    </w:p>
    <w:p w:rsidR="0027628D" w:rsidRDefault="0027628D">
      <w:pPr>
        <w:pStyle w:val="30"/>
        <w:tabs>
          <w:tab w:val="right" w:leader="dot" w:pos="8958"/>
        </w:tabs>
      </w:pPr>
      <w:hyperlink w:anchor="_Toc30364" w:history="1">
        <w:r w:rsidR="0019499E">
          <w:rPr>
            <w:rFonts w:ascii="楷体_GB2312" w:eastAsia="楷体_GB2312" w:hAnsi="楷体_GB2312" w:cs="楷体_GB2312" w:hint="eastAsia"/>
            <w:bCs/>
            <w:szCs w:val="32"/>
          </w:rPr>
          <w:t>25.</w:t>
        </w:r>
        <w:r w:rsidR="0019499E">
          <w:rPr>
            <w:rFonts w:ascii="楷体_GB2312" w:eastAsia="楷体_GB2312" w:hAnsi="楷体_GB2312" w:cs="楷体_GB2312" w:hint="eastAsia"/>
            <w:bCs/>
            <w:szCs w:val="32"/>
          </w:rPr>
          <w:t>谈判终止</w:t>
        </w:r>
        <w:r w:rsidR="0019499E">
          <w:tab/>
        </w:r>
        <w:r>
          <w:fldChar w:fldCharType="begin"/>
        </w:r>
        <w:r w:rsidR="0019499E">
          <w:instrText xml:space="preserve"> PAGEREF _Toc30364 \h </w:instrText>
        </w:r>
        <w:r>
          <w:fldChar w:fldCharType="separate"/>
        </w:r>
        <w:r w:rsidR="0019499E">
          <w:t>22</w:t>
        </w:r>
        <w:r>
          <w:fldChar w:fldCharType="end"/>
        </w:r>
      </w:hyperlink>
    </w:p>
    <w:p w:rsidR="0027628D" w:rsidRDefault="0027628D">
      <w:pPr>
        <w:pStyle w:val="30"/>
        <w:tabs>
          <w:tab w:val="right" w:leader="dot" w:pos="8958"/>
        </w:tabs>
      </w:pPr>
      <w:hyperlink w:anchor="_Toc10819" w:history="1">
        <w:r w:rsidR="0019499E">
          <w:rPr>
            <w:rFonts w:ascii="楷体_GB2312" w:eastAsia="楷体_GB2312" w:hAnsi="楷体_GB2312" w:cs="楷体_GB2312" w:hint="eastAsia"/>
            <w:bCs/>
            <w:szCs w:val="32"/>
          </w:rPr>
          <w:t>26.</w:t>
        </w:r>
        <w:r w:rsidR="0019499E">
          <w:rPr>
            <w:rFonts w:ascii="楷体_GB2312" w:eastAsia="楷体_GB2312" w:hAnsi="楷体_GB2312" w:cs="楷体_GB2312" w:hint="eastAsia"/>
            <w:bCs/>
            <w:szCs w:val="32"/>
          </w:rPr>
          <w:t>串通情形认定及处理</w:t>
        </w:r>
        <w:r w:rsidR="0019499E">
          <w:tab/>
        </w:r>
        <w:r>
          <w:fldChar w:fldCharType="begin"/>
        </w:r>
        <w:r w:rsidR="0019499E">
          <w:instrText xml:space="preserve"> PAGEREF _Toc10819 \h </w:instrText>
        </w:r>
        <w:r>
          <w:fldChar w:fldCharType="separate"/>
        </w:r>
        <w:r w:rsidR="0019499E">
          <w:t>22</w:t>
        </w:r>
        <w:r>
          <w:fldChar w:fldCharType="end"/>
        </w:r>
      </w:hyperlink>
    </w:p>
    <w:p w:rsidR="0027628D" w:rsidRDefault="0027628D">
      <w:pPr>
        <w:pStyle w:val="20"/>
        <w:tabs>
          <w:tab w:val="right" w:leader="dot" w:pos="8958"/>
        </w:tabs>
      </w:pPr>
      <w:hyperlink w:anchor="_Toc3833" w:history="1">
        <w:r w:rsidR="0019499E">
          <w:rPr>
            <w:rFonts w:ascii="黑体" w:eastAsia="黑体" w:hAnsi="黑体" w:cs="黑体" w:hint="eastAsia"/>
            <w:szCs w:val="32"/>
          </w:rPr>
          <w:t>六、成交结果信息公布与授予合同</w:t>
        </w:r>
        <w:r w:rsidR="0019499E">
          <w:tab/>
        </w:r>
        <w:r>
          <w:fldChar w:fldCharType="begin"/>
        </w:r>
        <w:r w:rsidR="0019499E">
          <w:instrText xml:space="preserve"> PAGEREF _Toc3833 \h </w:instrText>
        </w:r>
        <w:r>
          <w:fldChar w:fldCharType="separate"/>
        </w:r>
        <w:r w:rsidR="0019499E">
          <w:t>23</w:t>
        </w:r>
        <w:r>
          <w:fldChar w:fldCharType="end"/>
        </w:r>
      </w:hyperlink>
    </w:p>
    <w:p w:rsidR="0027628D" w:rsidRDefault="0027628D">
      <w:pPr>
        <w:pStyle w:val="30"/>
        <w:tabs>
          <w:tab w:val="right" w:leader="dot" w:pos="8958"/>
        </w:tabs>
      </w:pPr>
      <w:hyperlink w:anchor="_Toc26629" w:history="1">
        <w:r w:rsidR="0019499E">
          <w:rPr>
            <w:rFonts w:ascii="楷体_GB2312" w:eastAsia="楷体_GB2312" w:hAnsi="楷体_GB2312" w:cs="楷体_GB2312" w:hint="eastAsia"/>
            <w:bCs/>
            <w:szCs w:val="32"/>
          </w:rPr>
          <w:t>27.</w:t>
        </w:r>
        <w:r w:rsidR="0019499E">
          <w:rPr>
            <w:rFonts w:ascii="楷体_GB2312" w:eastAsia="楷体_GB2312" w:hAnsi="楷体_GB2312" w:cs="楷体_GB2312" w:hint="eastAsia"/>
            <w:bCs/>
            <w:szCs w:val="32"/>
          </w:rPr>
          <w:t>成交信息的公布与通知</w:t>
        </w:r>
        <w:r w:rsidR="0019499E">
          <w:tab/>
        </w:r>
        <w:r>
          <w:fldChar w:fldCharType="begin"/>
        </w:r>
        <w:r w:rsidR="0019499E">
          <w:instrText xml:space="preserve"> PAGEREF _Toc26629 \h </w:instrText>
        </w:r>
        <w:r>
          <w:fldChar w:fldCharType="separate"/>
        </w:r>
        <w:r w:rsidR="0019499E">
          <w:t>23</w:t>
        </w:r>
        <w:r>
          <w:fldChar w:fldCharType="end"/>
        </w:r>
      </w:hyperlink>
    </w:p>
    <w:p w:rsidR="0027628D" w:rsidRDefault="0027628D">
      <w:pPr>
        <w:pStyle w:val="30"/>
        <w:tabs>
          <w:tab w:val="right" w:leader="dot" w:pos="8958"/>
        </w:tabs>
      </w:pPr>
      <w:hyperlink w:anchor="_Toc29897" w:history="1">
        <w:r w:rsidR="0019499E">
          <w:rPr>
            <w:rFonts w:ascii="楷体_GB2312" w:eastAsia="楷体_GB2312" w:hAnsi="楷体_GB2312" w:cs="楷体_GB2312" w:hint="eastAsia"/>
            <w:bCs/>
            <w:szCs w:val="32"/>
          </w:rPr>
          <w:t>28.</w:t>
        </w:r>
        <w:r w:rsidR="0019499E">
          <w:rPr>
            <w:rFonts w:ascii="楷体_GB2312" w:eastAsia="楷体_GB2312" w:hAnsi="楷体_GB2312" w:cs="楷体_GB2312" w:hint="eastAsia"/>
            <w:bCs/>
            <w:szCs w:val="32"/>
          </w:rPr>
          <w:t>授予合同</w:t>
        </w:r>
        <w:r w:rsidR="0019499E">
          <w:tab/>
        </w:r>
        <w:r>
          <w:fldChar w:fldCharType="begin"/>
        </w:r>
        <w:r w:rsidR="0019499E">
          <w:instrText xml:space="preserve"> PAGEREF _Toc29897 \h </w:instrText>
        </w:r>
        <w:r>
          <w:fldChar w:fldCharType="separate"/>
        </w:r>
        <w:r w:rsidR="0019499E">
          <w:t>24</w:t>
        </w:r>
        <w:r>
          <w:fldChar w:fldCharType="end"/>
        </w:r>
      </w:hyperlink>
    </w:p>
    <w:p w:rsidR="0027628D" w:rsidRDefault="0027628D">
      <w:pPr>
        <w:pStyle w:val="30"/>
        <w:tabs>
          <w:tab w:val="right" w:leader="dot" w:pos="8958"/>
        </w:tabs>
      </w:pPr>
      <w:hyperlink w:anchor="_Toc15983" w:history="1">
        <w:r w:rsidR="0019499E">
          <w:rPr>
            <w:rFonts w:ascii="楷体_GB2312" w:eastAsia="楷体_GB2312" w:hAnsi="楷体_GB2312" w:cs="楷体_GB2312" w:hint="eastAsia"/>
            <w:bCs/>
            <w:szCs w:val="32"/>
          </w:rPr>
          <w:t>29.</w:t>
        </w:r>
        <w:r w:rsidR="0019499E">
          <w:rPr>
            <w:rFonts w:ascii="楷体_GB2312" w:eastAsia="楷体_GB2312" w:hAnsi="楷体_GB2312" w:cs="楷体_GB2312" w:hint="eastAsia"/>
            <w:bCs/>
            <w:szCs w:val="32"/>
          </w:rPr>
          <w:t>履约验收</w:t>
        </w:r>
        <w:r w:rsidR="0019499E">
          <w:tab/>
        </w:r>
        <w:r>
          <w:fldChar w:fldCharType="begin"/>
        </w:r>
        <w:r w:rsidR="0019499E">
          <w:instrText xml:space="preserve"> PAGEREF _Toc15983 \h </w:instrText>
        </w:r>
        <w:r>
          <w:fldChar w:fldCharType="separate"/>
        </w:r>
        <w:r w:rsidR="0019499E">
          <w:t>24</w:t>
        </w:r>
        <w:r>
          <w:fldChar w:fldCharType="end"/>
        </w:r>
      </w:hyperlink>
    </w:p>
    <w:p w:rsidR="0027628D" w:rsidRDefault="0027628D">
      <w:pPr>
        <w:pStyle w:val="20"/>
        <w:tabs>
          <w:tab w:val="right" w:leader="dot" w:pos="8958"/>
        </w:tabs>
      </w:pPr>
      <w:hyperlink w:anchor="_Toc10906" w:history="1">
        <w:r w:rsidR="0019499E">
          <w:rPr>
            <w:rFonts w:ascii="黑体" w:eastAsia="黑体" w:hAnsi="黑体" w:cs="黑体" w:hint="eastAsia"/>
            <w:szCs w:val="32"/>
          </w:rPr>
          <w:t>七、询问与质疑</w:t>
        </w:r>
        <w:r w:rsidR="0019499E">
          <w:tab/>
        </w:r>
        <w:r>
          <w:fldChar w:fldCharType="begin"/>
        </w:r>
        <w:r w:rsidR="0019499E">
          <w:instrText xml:space="preserve"> PAGEREF _Toc10906 \h </w:instrText>
        </w:r>
        <w:r>
          <w:fldChar w:fldCharType="separate"/>
        </w:r>
        <w:r w:rsidR="0019499E">
          <w:t>25</w:t>
        </w:r>
        <w:r>
          <w:fldChar w:fldCharType="end"/>
        </w:r>
      </w:hyperlink>
    </w:p>
    <w:p w:rsidR="0027628D" w:rsidRDefault="0027628D">
      <w:pPr>
        <w:pStyle w:val="30"/>
        <w:tabs>
          <w:tab w:val="right" w:leader="dot" w:pos="8958"/>
        </w:tabs>
      </w:pPr>
      <w:hyperlink w:anchor="_Toc32759" w:history="1">
        <w:r w:rsidR="0019499E">
          <w:rPr>
            <w:rFonts w:ascii="楷体_GB2312" w:eastAsia="楷体_GB2312" w:hAnsi="楷体_GB2312" w:cs="楷体_GB2312" w:hint="eastAsia"/>
            <w:bCs/>
            <w:szCs w:val="32"/>
          </w:rPr>
          <w:t>30.</w:t>
        </w:r>
        <w:r w:rsidR="0019499E">
          <w:rPr>
            <w:rFonts w:ascii="楷体_GB2312" w:eastAsia="楷体_GB2312" w:hAnsi="楷体_GB2312" w:cs="楷体_GB2312" w:hint="eastAsia"/>
            <w:bCs/>
            <w:szCs w:val="32"/>
          </w:rPr>
          <w:t>对谈判过程、结果的询问及质疑</w:t>
        </w:r>
        <w:r w:rsidR="0019499E">
          <w:tab/>
        </w:r>
        <w:r>
          <w:fldChar w:fldCharType="begin"/>
        </w:r>
        <w:r w:rsidR="0019499E">
          <w:instrText xml:space="preserve"> PAGEREF _Toc32759 \h </w:instrText>
        </w:r>
        <w:r>
          <w:fldChar w:fldCharType="separate"/>
        </w:r>
        <w:r w:rsidR="0019499E">
          <w:t>25</w:t>
        </w:r>
        <w:r>
          <w:fldChar w:fldCharType="end"/>
        </w:r>
      </w:hyperlink>
    </w:p>
    <w:p w:rsidR="0027628D" w:rsidRDefault="0027628D">
      <w:pPr>
        <w:pStyle w:val="20"/>
        <w:tabs>
          <w:tab w:val="right" w:leader="dot" w:pos="8958"/>
        </w:tabs>
      </w:pPr>
      <w:hyperlink w:anchor="_Toc4791" w:history="1">
        <w:r w:rsidR="0019499E">
          <w:rPr>
            <w:rFonts w:ascii="黑体" w:eastAsia="黑体" w:hAnsi="黑体" w:cs="黑体" w:hint="eastAsia"/>
            <w:szCs w:val="32"/>
          </w:rPr>
          <w:t>八、</w:t>
        </w:r>
        <w:r w:rsidR="0019499E">
          <w:rPr>
            <w:rFonts w:ascii="黑体" w:eastAsia="黑体" w:hAnsi="黑体" w:cs="黑体" w:hint="eastAsia"/>
            <w:szCs w:val="32"/>
          </w:rPr>
          <w:t xml:space="preserve"> </w:t>
        </w:r>
        <w:r w:rsidR="0019499E">
          <w:rPr>
            <w:rFonts w:ascii="黑体" w:eastAsia="黑体" w:hAnsi="黑体" w:cs="黑体" w:hint="eastAsia"/>
            <w:szCs w:val="32"/>
          </w:rPr>
          <w:t>其他规定</w:t>
        </w:r>
        <w:r w:rsidR="0019499E">
          <w:tab/>
        </w:r>
        <w:r>
          <w:fldChar w:fldCharType="begin"/>
        </w:r>
        <w:r w:rsidR="0019499E">
          <w:instrText xml:space="preserve"> PAGEREF _Toc4791 \h </w:instrText>
        </w:r>
        <w:r>
          <w:fldChar w:fldCharType="separate"/>
        </w:r>
        <w:r w:rsidR="0019499E">
          <w:t>25</w:t>
        </w:r>
        <w:r>
          <w:fldChar w:fldCharType="end"/>
        </w:r>
      </w:hyperlink>
    </w:p>
    <w:p w:rsidR="0027628D" w:rsidRDefault="0019499E">
      <w:pPr>
        <w:pStyle w:val="20"/>
        <w:tabs>
          <w:tab w:val="right" w:leader="dot" w:pos="8958"/>
        </w:tabs>
        <w:ind w:firstLineChars="200" w:firstLine="420"/>
      </w:pPr>
      <w:r>
        <w:rPr>
          <w:rFonts w:ascii="楷体_GB2312" w:eastAsia="楷体_GB2312" w:hAnsi="楷体_GB2312" w:cs="楷体_GB2312" w:hint="eastAsia"/>
          <w:bCs/>
          <w:szCs w:val="32"/>
        </w:rPr>
        <w:t>31.</w:t>
      </w:r>
      <w:hyperlink w:anchor="_Toc16542" w:history="1">
        <w:r>
          <w:rPr>
            <w:rFonts w:hint="eastAsia"/>
            <w:highlight w:val="white"/>
          </w:rPr>
          <w:t>评标办法</w:t>
        </w:r>
        <w:r>
          <w:tab/>
        </w:r>
        <w:r w:rsidR="0027628D">
          <w:fldChar w:fldCharType="begin"/>
        </w:r>
        <w:r>
          <w:instrText xml:space="preserve"> PAGEREF _Toc16542 \h </w:instrText>
        </w:r>
        <w:r w:rsidR="0027628D">
          <w:fldChar w:fldCharType="separate"/>
        </w:r>
        <w:r>
          <w:t>25</w:t>
        </w:r>
        <w:r w:rsidR="0027628D">
          <w:fldChar w:fldCharType="end"/>
        </w:r>
      </w:hyperlink>
    </w:p>
    <w:p w:rsidR="0027628D" w:rsidRDefault="0027628D">
      <w:pPr>
        <w:pStyle w:val="30"/>
        <w:tabs>
          <w:tab w:val="right" w:leader="dot" w:pos="8958"/>
        </w:tabs>
      </w:pPr>
      <w:hyperlink w:anchor="_Toc26722" w:history="1">
        <w:r w:rsidR="0019499E">
          <w:rPr>
            <w:rFonts w:ascii="楷体_GB2312" w:eastAsia="楷体_GB2312" w:hAnsi="楷体_GB2312" w:cs="楷体_GB2312" w:hint="eastAsia"/>
            <w:bCs/>
            <w:szCs w:val="32"/>
          </w:rPr>
          <w:t>32.</w:t>
        </w:r>
        <w:r w:rsidR="0019499E">
          <w:rPr>
            <w:rFonts w:ascii="楷体_GB2312" w:eastAsia="楷体_GB2312" w:hAnsi="楷体_GB2312" w:cs="楷体_GB2312" w:hint="eastAsia"/>
            <w:bCs/>
            <w:szCs w:val="32"/>
          </w:rPr>
          <w:t>其他规定</w:t>
        </w:r>
        <w:r w:rsidR="0019499E">
          <w:tab/>
        </w:r>
        <w:r>
          <w:fldChar w:fldCharType="begin"/>
        </w:r>
        <w:r w:rsidR="0019499E">
          <w:instrText xml:space="preserve"> PAGEREF _Toc26722 \h </w:instrText>
        </w:r>
        <w:r>
          <w:fldChar w:fldCharType="separate"/>
        </w:r>
        <w:r w:rsidR="0019499E">
          <w:t>27</w:t>
        </w:r>
        <w:r>
          <w:fldChar w:fldCharType="end"/>
        </w:r>
      </w:hyperlink>
    </w:p>
    <w:p w:rsidR="0027628D" w:rsidRDefault="0027628D">
      <w:pPr>
        <w:pStyle w:val="10"/>
        <w:tabs>
          <w:tab w:val="right" w:leader="dot" w:pos="8958"/>
        </w:tabs>
      </w:pPr>
      <w:hyperlink w:anchor="_Toc28896" w:history="1">
        <w:r w:rsidR="0019499E">
          <w:rPr>
            <w:rFonts w:ascii="华文中宋" w:eastAsia="华文中宋" w:hAnsi="华文中宋" w:cs="华文中宋" w:hint="eastAsia"/>
            <w:szCs w:val="44"/>
          </w:rPr>
          <w:t>第三部分谈判响应文件格式</w:t>
        </w:r>
        <w:r w:rsidR="0019499E">
          <w:tab/>
        </w:r>
        <w:r>
          <w:fldChar w:fldCharType="begin"/>
        </w:r>
        <w:r w:rsidR="0019499E">
          <w:instrText xml:space="preserve"> PAGEREF _Toc28896 \h </w:instrText>
        </w:r>
        <w:r>
          <w:fldChar w:fldCharType="separate"/>
        </w:r>
        <w:r w:rsidR="0019499E">
          <w:t>28</w:t>
        </w:r>
        <w:r>
          <w:fldChar w:fldCharType="end"/>
        </w:r>
      </w:hyperlink>
    </w:p>
    <w:p w:rsidR="0027628D" w:rsidRDefault="0027628D">
      <w:pPr>
        <w:pStyle w:val="20"/>
        <w:tabs>
          <w:tab w:val="right" w:leader="dot" w:pos="8958"/>
        </w:tabs>
      </w:pPr>
      <w:hyperlink w:anchor="_Toc23414" w:history="1">
        <w:r w:rsidR="0019499E">
          <w:rPr>
            <w:rFonts w:ascii="黑体" w:eastAsia="黑体" w:hAnsi="黑体" w:cs="黑体" w:hint="eastAsia"/>
            <w:szCs w:val="32"/>
          </w:rPr>
          <w:t>九、谈判响应文件的组成</w:t>
        </w:r>
        <w:r w:rsidR="0019499E">
          <w:tab/>
        </w:r>
        <w:r>
          <w:fldChar w:fldCharType="begin"/>
        </w:r>
        <w:r w:rsidR="0019499E">
          <w:instrText xml:space="preserve"> PAGEREF _Toc23414 \h </w:instrText>
        </w:r>
        <w:r>
          <w:fldChar w:fldCharType="separate"/>
        </w:r>
        <w:r w:rsidR="0019499E">
          <w:t>28</w:t>
        </w:r>
        <w:r>
          <w:fldChar w:fldCharType="end"/>
        </w:r>
      </w:hyperlink>
    </w:p>
    <w:p w:rsidR="0027628D" w:rsidRDefault="0027628D">
      <w:pPr>
        <w:pStyle w:val="30"/>
        <w:tabs>
          <w:tab w:val="right" w:leader="dot" w:pos="8958"/>
        </w:tabs>
      </w:pPr>
      <w:hyperlink w:anchor="_Toc17712" w:history="1">
        <w:r w:rsidR="0019499E">
          <w:rPr>
            <w:rFonts w:ascii="楷体_GB2312" w:eastAsia="楷体_GB2312" w:hAnsi="楷体_GB2312" w:cs="楷体_GB2312" w:hint="eastAsia"/>
            <w:bCs/>
            <w:szCs w:val="32"/>
            <w:lang w:val="zh-CN"/>
          </w:rPr>
          <w:t>（一）资格审查部分</w:t>
        </w:r>
        <w:r w:rsidR="0019499E">
          <w:tab/>
        </w:r>
        <w:r>
          <w:fldChar w:fldCharType="begin"/>
        </w:r>
        <w:r w:rsidR="0019499E">
          <w:instrText xml:space="preserve"> PAGEREF _Toc17712 \h </w:instrText>
        </w:r>
        <w:r>
          <w:fldChar w:fldCharType="separate"/>
        </w:r>
        <w:r w:rsidR="0019499E">
          <w:t>28</w:t>
        </w:r>
        <w:r>
          <w:fldChar w:fldCharType="end"/>
        </w:r>
      </w:hyperlink>
    </w:p>
    <w:p w:rsidR="0027628D" w:rsidRDefault="0027628D">
      <w:pPr>
        <w:pStyle w:val="30"/>
        <w:tabs>
          <w:tab w:val="right" w:leader="dot" w:pos="8958"/>
        </w:tabs>
      </w:pPr>
      <w:hyperlink w:anchor="_Toc10882" w:history="1">
        <w:r w:rsidR="0019499E">
          <w:rPr>
            <w:rFonts w:ascii="楷体_GB2312" w:eastAsia="楷体_GB2312" w:hAnsi="楷体_GB2312" w:cs="楷体_GB2312" w:hint="eastAsia"/>
            <w:bCs/>
            <w:szCs w:val="32"/>
            <w:lang w:val="zh-CN"/>
          </w:rPr>
          <w:t>（二）有效性、完整性、响应程度审查部分</w:t>
        </w:r>
        <w:r w:rsidR="0019499E">
          <w:tab/>
        </w:r>
        <w:r>
          <w:fldChar w:fldCharType="begin"/>
        </w:r>
        <w:r w:rsidR="0019499E">
          <w:instrText xml:space="preserve"> PAGEREF _Toc10882 </w:instrText>
        </w:r>
        <w:r w:rsidR="0019499E">
          <w:instrText xml:space="preserve">\h </w:instrText>
        </w:r>
        <w:r>
          <w:fldChar w:fldCharType="separate"/>
        </w:r>
        <w:r w:rsidR="0019499E">
          <w:t>28</w:t>
        </w:r>
        <w:r>
          <w:fldChar w:fldCharType="end"/>
        </w:r>
      </w:hyperlink>
    </w:p>
    <w:p w:rsidR="0027628D" w:rsidRDefault="0027628D">
      <w:pPr>
        <w:pStyle w:val="20"/>
        <w:tabs>
          <w:tab w:val="right" w:leader="dot" w:pos="8958"/>
        </w:tabs>
      </w:pPr>
      <w:hyperlink w:anchor="_Toc30270" w:history="1">
        <w:r w:rsidR="0019499E">
          <w:rPr>
            <w:rFonts w:ascii="黑体" w:eastAsia="黑体" w:hAnsi="黑体" w:cs="黑体" w:hint="eastAsia"/>
            <w:szCs w:val="32"/>
          </w:rPr>
          <w:t>十、谈判响应文件</w:t>
        </w:r>
        <w:r w:rsidR="0019499E">
          <w:tab/>
        </w:r>
        <w:r>
          <w:fldChar w:fldCharType="begin"/>
        </w:r>
        <w:r w:rsidR="0019499E">
          <w:instrText xml:space="preserve"> PAGEREF _Toc30270 \h </w:instrText>
        </w:r>
        <w:r>
          <w:fldChar w:fldCharType="separate"/>
        </w:r>
        <w:r w:rsidR="0019499E">
          <w:t>29</w:t>
        </w:r>
        <w:r>
          <w:fldChar w:fldCharType="end"/>
        </w:r>
      </w:hyperlink>
    </w:p>
    <w:p w:rsidR="0027628D" w:rsidRDefault="0027628D">
      <w:pPr>
        <w:pStyle w:val="30"/>
        <w:tabs>
          <w:tab w:val="right" w:leader="dot" w:pos="8958"/>
        </w:tabs>
      </w:pPr>
      <w:hyperlink w:anchor="_Toc13921"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1</w:t>
        </w:r>
        <w:r w:rsidR="0019499E">
          <w:rPr>
            <w:rFonts w:ascii="楷体_GB2312" w:eastAsia="楷体_GB2312" w:hAnsi="楷体_GB2312" w:cs="楷体_GB2312" w:hint="eastAsia"/>
            <w:szCs w:val="32"/>
          </w:rPr>
          <w:t>：响应函</w:t>
        </w:r>
        <w:r w:rsidR="0019499E">
          <w:tab/>
        </w:r>
        <w:r>
          <w:fldChar w:fldCharType="begin"/>
        </w:r>
        <w:r w:rsidR="0019499E">
          <w:instrText xml:space="preserve"> PAGEREF _Toc13921 \h </w:instrText>
        </w:r>
        <w:r>
          <w:fldChar w:fldCharType="separate"/>
        </w:r>
        <w:r w:rsidR="0019499E">
          <w:t>30</w:t>
        </w:r>
        <w:r>
          <w:fldChar w:fldCharType="end"/>
        </w:r>
      </w:hyperlink>
    </w:p>
    <w:p w:rsidR="0027628D" w:rsidRDefault="0027628D">
      <w:pPr>
        <w:pStyle w:val="30"/>
        <w:tabs>
          <w:tab w:val="right" w:leader="dot" w:pos="8958"/>
        </w:tabs>
      </w:pPr>
      <w:hyperlink w:anchor="_Toc9169"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2</w:t>
        </w:r>
        <w:r w:rsidR="0019499E">
          <w:rPr>
            <w:rFonts w:ascii="楷体_GB2312" w:eastAsia="楷体_GB2312" w:hAnsi="楷体_GB2312" w:cs="楷体_GB2312" w:hint="eastAsia"/>
            <w:szCs w:val="32"/>
          </w:rPr>
          <w:t>：法定代表人证明书</w:t>
        </w:r>
        <w:r w:rsidR="0019499E">
          <w:tab/>
        </w:r>
        <w:r>
          <w:fldChar w:fldCharType="begin"/>
        </w:r>
        <w:r w:rsidR="0019499E">
          <w:instrText xml:space="preserve"> PAGEREF _Toc9169 \h </w:instrText>
        </w:r>
        <w:r>
          <w:fldChar w:fldCharType="separate"/>
        </w:r>
        <w:r w:rsidR="0019499E">
          <w:t>31</w:t>
        </w:r>
        <w:r>
          <w:fldChar w:fldCharType="end"/>
        </w:r>
      </w:hyperlink>
    </w:p>
    <w:p w:rsidR="0027628D" w:rsidRDefault="0027628D">
      <w:pPr>
        <w:pStyle w:val="30"/>
        <w:tabs>
          <w:tab w:val="right" w:leader="dot" w:pos="8958"/>
        </w:tabs>
      </w:pPr>
      <w:hyperlink w:anchor="_Toc32413"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3</w:t>
        </w:r>
        <w:r w:rsidR="0019499E">
          <w:rPr>
            <w:rFonts w:ascii="楷体_GB2312" w:eastAsia="楷体_GB2312" w:hAnsi="楷体_GB2312" w:cs="楷体_GB2312" w:hint="eastAsia"/>
            <w:szCs w:val="32"/>
          </w:rPr>
          <w:t>：法定代表人授权书</w:t>
        </w:r>
        <w:r w:rsidR="0019499E">
          <w:tab/>
        </w:r>
        <w:r>
          <w:fldChar w:fldCharType="begin"/>
        </w:r>
        <w:r w:rsidR="0019499E">
          <w:instrText xml:space="preserve"> PAGEREF _Toc32413 \h </w:instrText>
        </w:r>
        <w:r>
          <w:fldChar w:fldCharType="separate"/>
        </w:r>
        <w:r w:rsidR="0019499E">
          <w:t>32</w:t>
        </w:r>
        <w:r>
          <w:fldChar w:fldCharType="end"/>
        </w:r>
      </w:hyperlink>
    </w:p>
    <w:p w:rsidR="0027628D" w:rsidRDefault="0027628D">
      <w:pPr>
        <w:pStyle w:val="30"/>
        <w:tabs>
          <w:tab w:val="right" w:leader="dot" w:pos="8958"/>
        </w:tabs>
      </w:pPr>
      <w:hyperlink w:anchor="_Toc674"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4</w:t>
        </w:r>
        <w:r w:rsidR="0019499E">
          <w:rPr>
            <w:rFonts w:ascii="楷体_GB2312" w:eastAsia="楷体_GB2312" w:hAnsi="楷体_GB2312" w:cs="楷体_GB2312" w:hint="eastAsia"/>
            <w:szCs w:val="32"/>
          </w:rPr>
          <w:t>：竞标人承诺函</w:t>
        </w:r>
        <w:r w:rsidR="0019499E">
          <w:tab/>
        </w:r>
        <w:r>
          <w:fldChar w:fldCharType="begin"/>
        </w:r>
        <w:r w:rsidR="0019499E">
          <w:instrText xml:space="preserve"> PAGEREF _Toc674 \h </w:instrText>
        </w:r>
        <w:r>
          <w:fldChar w:fldCharType="separate"/>
        </w:r>
        <w:r w:rsidR="0019499E">
          <w:t>33</w:t>
        </w:r>
        <w:r>
          <w:fldChar w:fldCharType="end"/>
        </w:r>
      </w:hyperlink>
    </w:p>
    <w:p w:rsidR="0027628D" w:rsidRDefault="0027628D">
      <w:pPr>
        <w:pStyle w:val="20"/>
        <w:tabs>
          <w:tab w:val="right" w:leader="dot" w:pos="8958"/>
        </w:tabs>
        <w:ind w:firstLineChars="200" w:firstLine="420"/>
      </w:pPr>
      <w:hyperlink w:anchor="_Toc28526"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5</w:t>
        </w:r>
        <w:r w:rsidR="0019499E">
          <w:rPr>
            <w:rFonts w:ascii="楷体_GB2312" w:eastAsia="楷体_GB2312" w:hAnsi="楷体_GB2312" w:cs="楷体_GB2312" w:hint="eastAsia"/>
            <w:szCs w:val="32"/>
          </w:rPr>
          <w:t>：竞标人诚信承诺书</w:t>
        </w:r>
        <w:r w:rsidR="0019499E">
          <w:tab/>
        </w:r>
        <w:r>
          <w:fldChar w:fldCharType="begin"/>
        </w:r>
        <w:r w:rsidR="0019499E">
          <w:instrText xml:space="preserve"> PAGEREF _Toc28526 \h </w:instrText>
        </w:r>
        <w:r>
          <w:fldChar w:fldCharType="separate"/>
        </w:r>
        <w:r w:rsidR="0019499E">
          <w:t>35</w:t>
        </w:r>
        <w:r>
          <w:fldChar w:fldCharType="end"/>
        </w:r>
      </w:hyperlink>
    </w:p>
    <w:p w:rsidR="0027628D" w:rsidRDefault="0027628D">
      <w:pPr>
        <w:pStyle w:val="20"/>
        <w:tabs>
          <w:tab w:val="right" w:leader="dot" w:pos="8958"/>
        </w:tabs>
        <w:ind w:firstLineChars="200" w:firstLine="420"/>
      </w:pPr>
      <w:hyperlink w:anchor="_Toc29869"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6</w:t>
        </w:r>
        <w:r w:rsidR="0019499E">
          <w:rPr>
            <w:rFonts w:ascii="楷体_GB2312" w:eastAsia="楷体_GB2312" w:hAnsi="楷体_GB2312" w:cs="楷体_GB2312" w:hint="eastAsia"/>
            <w:szCs w:val="32"/>
          </w:rPr>
          <w:t>：竞标人资格证明文件</w:t>
        </w:r>
        <w:r w:rsidR="0019499E">
          <w:tab/>
        </w:r>
        <w:r>
          <w:fldChar w:fldCharType="begin"/>
        </w:r>
        <w:r w:rsidR="0019499E">
          <w:instrText xml:space="preserve"> PAGEREF _Toc29869 \h </w:instrText>
        </w:r>
        <w:r>
          <w:fldChar w:fldCharType="separate"/>
        </w:r>
        <w:r w:rsidR="0019499E">
          <w:t>37</w:t>
        </w:r>
        <w:r>
          <w:fldChar w:fldCharType="end"/>
        </w:r>
      </w:hyperlink>
    </w:p>
    <w:p w:rsidR="0027628D" w:rsidRDefault="0019499E">
      <w:pPr>
        <w:pStyle w:val="30"/>
        <w:tabs>
          <w:tab w:val="right" w:leader="dot" w:pos="8958"/>
        </w:tabs>
        <w:ind w:leftChars="0" w:left="0" w:firstLineChars="400" w:firstLine="840"/>
      </w:pPr>
      <w:r>
        <w:rPr>
          <w:rFonts w:ascii="楷体_GB2312" w:eastAsia="楷体_GB2312" w:hAnsi="楷体_GB2312" w:cs="楷体_GB2312" w:hint="eastAsia"/>
          <w:szCs w:val="32"/>
        </w:rPr>
        <w:t>附件</w:t>
      </w:r>
      <w:r>
        <w:rPr>
          <w:rFonts w:ascii="楷体_GB2312" w:eastAsia="楷体_GB2312" w:hAnsi="楷体_GB2312" w:cs="楷体_GB2312" w:hint="eastAsia"/>
          <w:szCs w:val="32"/>
        </w:rPr>
        <w:t>7</w:t>
      </w:r>
      <w:r>
        <w:rPr>
          <w:rFonts w:ascii="楷体_GB2312" w:eastAsia="楷体_GB2312" w:hAnsi="楷体_GB2312" w:cs="楷体_GB2312" w:hint="eastAsia"/>
          <w:szCs w:val="32"/>
        </w:rPr>
        <w:t>：财务审计报告</w:t>
      </w:r>
      <w:hyperlink w:anchor="_Toc3065" w:history="1">
        <w:r>
          <w:tab/>
        </w:r>
        <w:r>
          <w:rPr>
            <w:rFonts w:hint="eastAsia"/>
          </w:rPr>
          <w:t>3</w:t>
        </w:r>
      </w:hyperlink>
      <w:r>
        <w:rPr>
          <w:rFonts w:hint="eastAsia"/>
          <w:szCs w:val="32"/>
        </w:rPr>
        <w:t>8</w:t>
      </w:r>
    </w:p>
    <w:p w:rsidR="0027628D" w:rsidRDefault="0027628D">
      <w:pPr>
        <w:pStyle w:val="20"/>
        <w:tabs>
          <w:tab w:val="right" w:leader="dot" w:pos="8958"/>
        </w:tabs>
        <w:ind w:firstLineChars="200" w:firstLine="420"/>
      </w:pPr>
      <w:hyperlink w:anchor="_Toc27568"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8</w:t>
        </w:r>
        <w:r w:rsidR="0019499E">
          <w:rPr>
            <w:rFonts w:ascii="楷体_GB2312" w:eastAsia="楷体_GB2312" w:hAnsi="楷体_GB2312" w:cs="楷体_GB2312" w:hint="eastAsia"/>
            <w:szCs w:val="32"/>
          </w:rPr>
          <w:t>：无重大违法记录声明</w:t>
        </w:r>
        <w:r w:rsidR="0019499E">
          <w:tab/>
        </w:r>
        <w:r>
          <w:fldChar w:fldCharType="begin"/>
        </w:r>
        <w:r w:rsidR="0019499E">
          <w:instrText xml:space="preserve"> PAGEREF _Toc27568 \h </w:instrText>
        </w:r>
        <w:r>
          <w:fldChar w:fldCharType="separate"/>
        </w:r>
        <w:r w:rsidR="0019499E">
          <w:t>39</w:t>
        </w:r>
        <w:r>
          <w:fldChar w:fldCharType="end"/>
        </w:r>
      </w:hyperlink>
    </w:p>
    <w:p w:rsidR="0027628D" w:rsidRDefault="0027628D">
      <w:pPr>
        <w:pStyle w:val="20"/>
        <w:tabs>
          <w:tab w:val="right" w:leader="dot" w:pos="8958"/>
        </w:tabs>
        <w:ind w:firstLineChars="200" w:firstLine="420"/>
      </w:pPr>
      <w:hyperlink w:anchor="_Toc19367"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9</w:t>
        </w:r>
        <w:r w:rsidR="0019499E">
          <w:rPr>
            <w:rFonts w:ascii="楷体_GB2312" w:eastAsia="楷体_GB2312" w:hAnsi="楷体_GB2312" w:cs="楷体_GB2312" w:hint="eastAsia"/>
            <w:szCs w:val="32"/>
          </w:rPr>
          <w:t>：谈判首次报价表</w:t>
        </w:r>
        <w:r w:rsidR="0019499E">
          <w:tab/>
        </w:r>
        <w:r>
          <w:fldChar w:fldCharType="begin"/>
        </w:r>
        <w:r w:rsidR="0019499E">
          <w:instrText xml:space="preserve"> PAGEREF _Toc19367 \h </w:instrText>
        </w:r>
        <w:r>
          <w:fldChar w:fldCharType="separate"/>
        </w:r>
        <w:r w:rsidR="0019499E">
          <w:t>40</w:t>
        </w:r>
        <w:r>
          <w:fldChar w:fldCharType="end"/>
        </w:r>
      </w:hyperlink>
    </w:p>
    <w:p w:rsidR="0027628D" w:rsidRDefault="0027628D">
      <w:pPr>
        <w:pStyle w:val="20"/>
        <w:tabs>
          <w:tab w:val="right" w:leader="dot" w:pos="8958"/>
        </w:tabs>
        <w:ind w:firstLineChars="200" w:firstLine="420"/>
        <w:rPr>
          <w:szCs w:val="32"/>
        </w:rPr>
      </w:pPr>
      <w:hyperlink w:anchor="_Toc15545"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10</w:t>
        </w:r>
        <w:r w:rsidR="0019499E">
          <w:rPr>
            <w:rFonts w:ascii="楷体_GB2312" w:eastAsia="楷体_GB2312" w:hAnsi="楷体_GB2312" w:cs="楷体_GB2312" w:hint="eastAsia"/>
            <w:szCs w:val="32"/>
          </w:rPr>
          <w:t>：最后报价表</w:t>
        </w:r>
        <w:r w:rsidR="0019499E">
          <w:tab/>
        </w:r>
        <w:r>
          <w:fldChar w:fldCharType="begin"/>
        </w:r>
        <w:r w:rsidR="0019499E">
          <w:instrText xml:space="preserve"> PAGEREF _Toc15545 \h </w:instrText>
        </w:r>
        <w:r>
          <w:fldChar w:fldCharType="separate"/>
        </w:r>
        <w:r w:rsidR="0019499E">
          <w:t>41</w:t>
        </w:r>
        <w:r>
          <w:fldChar w:fldCharType="end"/>
        </w:r>
      </w:hyperlink>
    </w:p>
    <w:p w:rsidR="0027628D" w:rsidRDefault="0027628D">
      <w:pPr>
        <w:pStyle w:val="20"/>
        <w:tabs>
          <w:tab w:val="right" w:leader="dot" w:pos="8958"/>
        </w:tabs>
        <w:ind w:firstLineChars="200" w:firstLine="420"/>
        <w:rPr>
          <w:szCs w:val="32"/>
        </w:rPr>
      </w:pPr>
      <w:hyperlink w:anchor="_Toc15545"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11</w:t>
        </w:r>
        <w:r w:rsidR="0019499E">
          <w:rPr>
            <w:rFonts w:ascii="楷体_GB2312" w:eastAsia="楷体_GB2312" w:hAnsi="楷体_GB2312" w:cs="楷体_GB2312" w:hint="eastAsia"/>
            <w:szCs w:val="32"/>
          </w:rPr>
          <w:t>：预算书</w:t>
        </w:r>
        <w:r w:rsidR="0019499E">
          <w:tab/>
        </w:r>
        <w:r>
          <w:fldChar w:fldCharType="begin"/>
        </w:r>
        <w:r w:rsidR="0019499E">
          <w:instrText xml:space="preserve"> PAGEREF _Toc15545 \h </w:instrText>
        </w:r>
        <w:r>
          <w:fldChar w:fldCharType="separate"/>
        </w:r>
        <w:r w:rsidR="0019499E">
          <w:t>4</w:t>
        </w:r>
        <w:r w:rsidR="0019499E">
          <w:rPr>
            <w:rFonts w:hint="eastAsia"/>
          </w:rPr>
          <w:t>2</w:t>
        </w:r>
        <w:r>
          <w:fldChar w:fldCharType="end"/>
        </w:r>
      </w:hyperlink>
    </w:p>
    <w:p w:rsidR="0027628D" w:rsidRDefault="0027628D">
      <w:pPr>
        <w:pStyle w:val="20"/>
        <w:tabs>
          <w:tab w:val="right" w:leader="dot" w:pos="8958"/>
        </w:tabs>
        <w:ind w:firstLineChars="200" w:firstLine="420"/>
        <w:rPr>
          <w:szCs w:val="32"/>
        </w:rPr>
      </w:pPr>
      <w:hyperlink w:anchor="_Toc15545" w:history="1">
        <w:r w:rsidR="0019499E">
          <w:rPr>
            <w:rFonts w:ascii="楷体_GB2312" w:eastAsia="楷体_GB2312" w:hAnsi="楷体_GB2312" w:cs="楷体_GB2312" w:hint="eastAsia"/>
            <w:szCs w:val="32"/>
          </w:rPr>
          <w:t>附件</w:t>
        </w:r>
        <w:r w:rsidR="0019499E">
          <w:rPr>
            <w:rFonts w:ascii="楷体_GB2312" w:eastAsia="楷体_GB2312" w:hAnsi="楷体_GB2312" w:cs="楷体_GB2312" w:hint="eastAsia"/>
            <w:szCs w:val="32"/>
          </w:rPr>
          <w:t>12</w:t>
        </w:r>
        <w:r w:rsidR="0019499E">
          <w:rPr>
            <w:rFonts w:ascii="楷体_GB2312" w:eastAsia="楷体_GB2312" w:hAnsi="楷体_GB2312" w:cs="楷体_GB2312" w:hint="eastAsia"/>
            <w:szCs w:val="32"/>
          </w:rPr>
          <w:t>：不拖欠农民工工资承诺</w:t>
        </w:r>
        <w:r w:rsidR="0019499E">
          <w:tab/>
        </w:r>
        <w:r>
          <w:fldChar w:fldCharType="begin"/>
        </w:r>
        <w:r w:rsidR="0019499E">
          <w:instrText xml:space="preserve"> PAGEREF _Toc15545 \h </w:instrText>
        </w:r>
        <w:r>
          <w:fldChar w:fldCharType="separate"/>
        </w:r>
        <w:r w:rsidR="0019499E">
          <w:t>4</w:t>
        </w:r>
        <w:r w:rsidR="0019499E">
          <w:rPr>
            <w:rFonts w:hint="eastAsia"/>
          </w:rPr>
          <w:t>3</w:t>
        </w:r>
        <w:r>
          <w:fldChar w:fldCharType="end"/>
        </w:r>
      </w:hyperlink>
    </w:p>
    <w:p w:rsidR="0027628D" w:rsidRDefault="0027628D"/>
    <w:p w:rsidR="0027628D" w:rsidRDefault="0027628D">
      <w:pPr>
        <w:rPr>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ind w:firstLineChars="0" w:firstLine="0"/>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pPr>
        <w:pStyle w:val="11"/>
        <w:rPr>
          <w:rFonts w:ascii="Times New Roman" w:hAnsi="Times New Roman"/>
          <w:szCs w:val="32"/>
        </w:rPr>
      </w:pPr>
    </w:p>
    <w:p w:rsidR="0027628D" w:rsidRDefault="0027628D" w:rsidP="00FF562D">
      <w:pPr>
        <w:pStyle w:val="1"/>
        <w:numPr>
          <w:ilvl w:val="0"/>
          <w:numId w:val="1"/>
        </w:numPr>
        <w:adjustRightInd w:val="0"/>
        <w:snapToGrid w:val="0"/>
        <w:spacing w:beforeLines="50" w:line="560" w:lineRule="exact"/>
        <w:rPr>
          <w:rFonts w:ascii="华文中宋" w:eastAsia="华文中宋" w:hAnsi="华文中宋" w:cs="华文中宋"/>
          <w:b w:val="0"/>
          <w:bCs w:val="0"/>
          <w:sz w:val="44"/>
          <w:szCs w:val="44"/>
        </w:rPr>
      </w:pPr>
      <w:r>
        <w:rPr>
          <w:szCs w:val="32"/>
        </w:rPr>
        <w:fldChar w:fldCharType="end"/>
      </w:r>
      <w:bookmarkStart w:id="3" w:name="_Toc20903"/>
      <w:bookmarkStart w:id="4" w:name="_Toc27056"/>
      <w:r w:rsidR="0019499E">
        <w:rPr>
          <w:rFonts w:ascii="华文中宋" w:eastAsia="华文中宋" w:hAnsi="华文中宋" w:cs="华文中宋" w:hint="eastAsia"/>
          <w:b w:val="0"/>
          <w:bCs w:val="0"/>
          <w:sz w:val="44"/>
          <w:szCs w:val="44"/>
        </w:rPr>
        <w:t>谈判</w:t>
      </w:r>
      <w:bookmarkEnd w:id="3"/>
      <w:r w:rsidR="0019499E">
        <w:rPr>
          <w:rFonts w:ascii="华文中宋" w:eastAsia="华文中宋" w:hAnsi="华文中宋" w:cs="华文中宋" w:hint="eastAsia"/>
          <w:b w:val="0"/>
          <w:bCs w:val="0"/>
          <w:sz w:val="44"/>
          <w:szCs w:val="44"/>
        </w:rPr>
        <w:t>须知前附表</w:t>
      </w:r>
      <w:bookmarkEnd w:id="4"/>
    </w:p>
    <w:p w:rsidR="0027628D" w:rsidRDefault="0027628D"/>
    <w:tbl>
      <w:tblPr>
        <w:tblStyle w:val="ae"/>
        <w:tblW w:w="89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66"/>
        <w:gridCol w:w="7080"/>
      </w:tblGrid>
      <w:tr w:rsidR="0027628D">
        <w:trPr>
          <w:trHeight w:val="795"/>
        </w:trPr>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tc>
        <w:tc>
          <w:tcPr>
            <w:tcW w:w="7080" w:type="dxa"/>
            <w:tcBorders>
              <w:tl2br w:val="nil"/>
              <w:tr2bl w:val="nil"/>
            </w:tcBorders>
          </w:tcPr>
          <w:p w:rsidR="0027628D" w:rsidRDefault="0019499E" w:rsidP="00FF562D">
            <w:pPr>
              <w:adjustRightInd w:val="0"/>
              <w:snapToGrid w:val="0"/>
              <w:spacing w:beforeLines="50"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柴达木大厦防水维修项目（第二次）</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p>
        </w:tc>
        <w:tc>
          <w:tcPr>
            <w:tcW w:w="7080" w:type="dxa"/>
            <w:tcBorders>
              <w:tl2br w:val="nil"/>
              <w:tr2bl w:val="nil"/>
            </w:tcBorders>
          </w:tcPr>
          <w:p w:rsidR="0027628D" w:rsidRDefault="0019499E" w:rsidP="00FF562D">
            <w:pPr>
              <w:adjustRightInd w:val="0"/>
              <w:snapToGrid w:val="0"/>
              <w:spacing w:beforeLines="50" w:line="560" w:lineRule="exact"/>
              <w:jc w:val="left"/>
              <w:rPr>
                <w:rFonts w:ascii="仿宋_GB2312" w:eastAsia="仿宋_GB2312" w:hAnsi="仿宋_GB2312" w:cs="仿宋_GB2312"/>
                <w:sz w:val="32"/>
                <w:szCs w:val="32"/>
                <w:u w:val="single"/>
              </w:rPr>
            </w:pPr>
            <w:r>
              <w:rPr>
                <w:rFonts w:ascii="仿宋_GB2312" w:eastAsia="仿宋_GB2312" w:hAnsi="仿宋_GB2312" w:cs="仿宋_GB2312" w:hint="eastAsia"/>
                <w:bCs/>
                <w:sz w:val="32"/>
                <w:szCs w:val="32"/>
              </w:rPr>
              <w:t>海西国投</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val="zh-CN"/>
              </w:rPr>
              <w:t>竞</w:t>
            </w:r>
            <w:r>
              <w:rPr>
                <w:rFonts w:ascii="仿宋_GB2312" w:eastAsia="仿宋_GB2312" w:hAnsi="仿宋_GB2312" w:cs="仿宋_GB2312" w:hint="eastAsia"/>
                <w:bCs/>
                <w:sz w:val="32"/>
                <w:szCs w:val="32"/>
              </w:rPr>
              <w:t>磋</w:t>
            </w:r>
            <w:r>
              <w:rPr>
                <w:rFonts w:ascii="仿宋_GB2312" w:eastAsia="仿宋_GB2312" w:hAnsi="仿宋_GB2312" w:cs="仿宋_GB2312" w:hint="eastAsia"/>
                <w:bCs/>
                <w:sz w:val="32"/>
                <w:szCs w:val="32"/>
              </w:rPr>
              <w:t>-2024-27</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选聘方式</w:t>
            </w:r>
          </w:p>
        </w:tc>
        <w:tc>
          <w:tcPr>
            <w:tcW w:w="7080" w:type="dxa"/>
            <w:tcBorders>
              <w:tl2br w:val="nil"/>
              <w:tr2bl w:val="nil"/>
            </w:tcBorders>
          </w:tcPr>
          <w:p w:rsidR="0027628D" w:rsidRDefault="0019499E" w:rsidP="00FF562D">
            <w:pPr>
              <w:adjustRightInd w:val="0"/>
              <w:snapToGrid w:val="0"/>
              <w:spacing w:beforeLines="5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竞争性磋商</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项目分包个数</w:t>
            </w:r>
          </w:p>
        </w:tc>
        <w:tc>
          <w:tcPr>
            <w:tcW w:w="7080" w:type="dxa"/>
            <w:tcBorders>
              <w:tl2br w:val="nil"/>
              <w:tr2bl w:val="nil"/>
            </w:tcBorders>
            <w:vAlign w:val="center"/>
          </w:tcPr>
          <w:p w:rsidR="0027628D" w:rsidRDefault="0019499E" w:rsidP="00FF562D">
            <w:pPr>
              <w:adjustRightInd w:val="0"/>
              <w:snapToGrid w:val="0"/>
              <w:spacing w:beforeLines="5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无分包</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工程概况</w:t>
            </w:r>
          </w:p>
        </w:tc>
        <w:tc>
          <w:tcPr>
            <w:tcW w:w="7080" w:type="dxa"/>
            <w:tcBorders>
              <w:tl2br w:val="nil"/>
              <w:tr2bl w:val="nil"/>
            </w:tcBorders>
            <w:vAlign w:val="center"/>
          </w:tcPr>
          <w:p w:rsidR="0027628D" w:rsidRDefault="0019499E">
            <w:pPr>
              <w:pStyle w:val="1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详见工程量清单。</w:t>
            </w:r>
          </w:p>
          <w:p w:rsidR="0027628D" w:rsidRDefault="0019499E">
            <w:pPr>
              <w:pStyle w:val="1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注：请各单位自行进行实地踏勘后报价（踏勘联系：权先生：</w:t>
            </w:r>
            <w:r>
              <w:rPr>
                <w:rFonts w:ascii="仿宋_GB2312" w:eastAsia="仿宋_GB2312" w:hAnsi="仿宋_GB2312" w:cs="仿宋_GB2312" w:hint="eastAsia"/>
                <w:sz w:val="32"/>
                <w:szCs w:val="32"/>
              </w:rPr>
              <w:t>18935568121</w:t>
            </w:r>
            <w:r>
              <w:rPr>
                <w:rFonts w:ascii="仿宋_GB2312" w:eastAsia="仿宋_GB2312" w:hAnsi="仿宋_GB2312" w:cs="仿宋_GB2312" w:hint="eastAsia"/>
                <w:sz w:val="32"/>
                <w:szCs w:val="32"/>
              </w:rPr>
              <w:t>。</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工期</w:t>
            </w:r>
          </w:p>
        </w:tc>
        <w:tc>
          <w:tcPr>
            <w:tcW w:w="7080" w:type="dxa"/>
            <w:tcBorders>
              <w:tl2br w:val="nil"/>
              <w:tr2bl w:val="nil"/>
            </w:tcBorders>
            <w:vAlign w:val="center"/>
          </w:tcPr>
          <w:p w:rsidR="0027628D" w:rsidRDefault="0019499E">
            <w:pPr>
              <w:pStyle w:val="1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计划工期</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天（实际按甲方安排为准）</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最高限价</w:t>
            </w:r>
          </w:p>
        </w:tc>
        <w:tc>
          <w:tcPr>
            <w:tcW w:w="7080" w:type="dxa"/>
            <w:tcBorders>
              <w:tl2br w:val="nil"/>
              <w:tr2bl w:val="nil"/>
            </w:tcBorders>
            <w:vAlign w:val="center"/>
          </w:tcPr>
          <w:p w:rsidR="0027628D" w:rsidRDefault="0019499E">
            <w:pPr>
              <w:pStyle w:val="1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保证金</w:t>
            </w:r>
          </w:p>
        </w:tc>
        <w:tc>
          <w:tcPr>
            <w:tcW w:w="7080" w:type="dxa"/>
            <w:tcBorders>
              <w:tl2br w:val="nil"/>
              <w:tr2bl w:val="nil"/>
            </w:tcBorders>
            <w:vAlign w:val="center"/>
          </w:tcPr>
          <w:p w:rsidR="0027628D" w:rsidRDefault="0019499E">
            <w:pPr>
              <w:pStyle w:val="1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质量标准</w:t>
            </w:r>
          </w:p>
        </w:tc>
        <w:tc>
          <w:tcPr>
            <w:tcW w:w="7080" w:type="dxa"/>
            <w:tcBorders>
              <w:tl2br w:val="nil"/>
              <w:tr2bl w:val="nil"/>
            </w:tcBorders>
            <w:vAlign w:val="center"/>
          </w:tcPr>
          <w:p w:rsidR="0027628D" w:rsidRDefault="0019499E">
            <w:pPr>
              <w:pStyle w:val="1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满足相关标准和招标人要求</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项目地点</w:t>
            </w:r>
          </w:p>
        </w:tc>
        <w:tc>
          <w:tcPr>
            <w:tcW w:w="7080" w:type="dxa"/>
            <w:tcBorders>
              <w:tl2br w:val="nil"/>
              <w:tr2bl w:val="nil"/>
            </w:tcBorders>
            <w:vAlign w:val="center"/>
          </w:tcPr>
          <w:p w:rsidR="0027628D" w:rsidRDefault="0019499E">
            <w:pPr>
              <w:pStyle w:val="1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青海省德令哈市柴达木大厦</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竞标人</w:t>
            </w:r>
            <w:r>
              <w:rPr>
                <w:rFonts w:ascii="仿宋_GB2312" w:eastAsia="仿宋_GB2312" w:hAnsi="仿宋_GB2312" w:cs="仿宋_GB2312" w:hint="eastAsia"/>
                <w:sz w:val="32"/>
                <w:szCs w:val="32"/>
              </w:rPr>
              <w:t>资格条件</w:t>
            </w:r>
          </w:p>
        </w:tc>
        <w:tc>
          <w:tcPr>
            <w:tcW w:w="7080" w:type="dxa"/>
            <w:tcBorders>
              <w:tl2br w:val="nil"/>
              <w:tr2bl w:val="nil"/>
            </w:tcBorders>
          </w:tcPr>
          <w:p w:rsidR="0027628D" w:rsidRDefault="0019499E">
            <w:pPr>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经信用中国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www.creditchina.gov.cn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中国政府采购网（</w:t>
            </w:r>
            <w:r>
              <w:rPr>
                <w:rFonts w:ascii="仿宋_GB2312" w:eastAsia="仿宋_GB2312" w:hAnsi="仿宋_GB2312" w:cs="仿宋_GB2312" w:hint="eastAsia"/>
                <w:sz w:val="32"/>
                <w:szCs w:val="32"/>
              </w:rPr>
              <w:t>www.ccgp.gov.cn</w:t>
            </w:r>
            <w:r>
              <w:rPr>
                <w:rFonts w:ascii="仿宋_GB2312" w:eastAsia="仿宋_GB2312" w:hAnsi="仿宋_GB2312" w:cs="仿宋_GB2312" w:hint="eastAsia"/>
                <w:sz w:val="32"/>
                <w:szCs w:val="32"/>
              </w:rPr>
              <w:t>）等渠道查询后，列入失信被执行人、重大税收违法案件当事人名</w:t>
            </w:r>
            <w:r>
              <w:rPr>
                <w:rFonts w:ascii="仿宋_GB2312" w:eastAsia="仿宋_GB2312" w:hAnsi="仿宋_GB2312" w:cs="仿宋_GB2312" w:hint="eastAsia"/>
                <w:sz w:val="32"/>
                <w:szCs w:val="32"/>
              </w:rPr>
              <w:lastRenderedPageBreak/>
              <w:t>单、政府采购严重违法失信行为记录名单的，取消谈判资格。（附“信用中国”网站“下载信用信息报告”栏中的法人和其他组织信用信息，时间为谈判文件响应截止时间前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天内）；</w:t>
            </w:r>
          </w:p>
          <w:p w:rsidR="0027628D" w:rsidRDefault="0019499E">
            <w:pPr>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单位负责人为同一人或者存在直接控股、管理关系的不同</w:t>
            </w:r>
            <w:r>
              <w:rPr>
                <w:rFonts w:ascii="仿宋_GB2312" w:eastAsia="仿宋_GB2312" w:hAnsi="仿宋_GB2312" w:cs="仿宋_GB2312" w:hint="eastAsia"/>
                <w:sz w:val="32"/>
                <w:szCs w:val="32"/>
              </w:rPr>
              <w:t>竞标人</w:t>
            </w:r>
            <w:r>
              <w:rPr>
                <w:rFonts w:ascii="仿宋_GB2312" w:eastAsia="仿宋_GB2312" w:hAnsi="仿宋_GB2312" w:cs="仿宋_GB2312" w:hint="eastAsia"/>
                <w:sz w:val="32"/>
                <w:szCs w:val="32"/>
                <w:lang w:val="zh-CN"/>
              </w:rPr>
              <w:t>，不得参加同一合同项下的</w:t>
            </w:r>
            <w:r>
              <w:rPr>
                <w:rFonts w:ascii="仿宋_GB2312" w:eastAsia="仿宋_GB2312" w:hAnsi="仿宋_GB2312" w:cs="仿宋_GB2312" w:hint="eastAsia"/>
                <w:sz w:val="32"/>
                <w:szCs w:val="32"/>
              </w:rPr>
              <w:t>谈判</w:t>
            </w:r>
            <w:r>
              <w:rPr>
                <w:rFonts w:ascii="仿宋_GB2312" w:eastAsia="仿宋_GB2312" w:hAnsi="仿宋_GB2312" w:cs="仿宋_GB2312" w:hint="eastAsia"/>
                <w:sz w:val="32"/>
                <w:szCs w:val="32"/>
                <w:lang w:val="zh-CN"/>
              </w:rPr>
              <w:t>活动。否则，取消谈判资格；</w:t>
            </w:r>
          </w:p>
          <w:p w:rsidR="0027628D" w:rsidRDefault="0019499E">
            <w:pPr>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其他资质条件：</w:t>
            </w:r>
          </w:p>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）竞标人应清楚了解所有工程内的实地情况及技术规范；</w:t>
            </w:r>
          </w:p>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）竞标人应具有独立法人资格，经工商部门注册登记的营业执照（提供盖鲜章的营业执照复印件）及相关资质条件，在人员、设备、资金等方面具备相应的履约能力。</w:t>
            </w:r>
          </w:p>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）具有建设行政主管部门核发的防水防腐保温工程叁级及以上资质，拟派本项目负责人须具有多年施工经验，无在建项目，近三年无不良业绩。</w:t>
            </w:r>
          </w:p>
          <w:p w:rsidR="0027628D" w:rsidRDefault="0019499E">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提供近</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年度经第三方审计的财务状况报告（扫描或复印件应全面、完整、清晰），包括资产负债表、现金流量表、利润表和财务（会计）报表附注，并提供第三方机构的营业执照、执业证书，新成立的公司提供基本存款账户银行近三</w:t>
            </w:r>
            <w:r>
              <w:rPr>
                <w:rFonts w:ascii="仿宋_GB2312" w:eastAsia="仿宋_GB2312" w:hAnsi="仿宋_GB2312" w:cs="仿宋_GB2312" w:hint="eastAsia"/>
                <w:color w:val="000000"/>
                <w:sz w:val="32"/>
                <w:szCs w:val="32"/>
              </w:rPr>
              <w:lastRenderedPageBreak/>
              <w:t>个月内出具的资信</w:t>
            </w:r>
            <w:r>
              <w:rPr>
                <w:rFonts w:ascii="仿宋_GB2312" w:eastAsia="仿宋_GB2312" w:hAnsi="仿宋_GB2312" w:cs="仿宋_GB2312" w:hint="eastAsia"/>
                <w:color w:val="000000"/>
                <w:sz w:val="32"/>
                <w:szCs w:val="32"/>
              </w:rPr>
              <w:t>证明（同时提供基本存款账户开户许可证或基本存款账户信息）。</w:t>
            </w:r>
          </w:p>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）竞标人提供不拖欠农民工工资承诺书（格式自拟，需盖章、签字）</w:t>
            </w:r>
          </w:p>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）提供人员配备表，拟任项目负责人的职称证、注册资格证书等复印件，拟派相关人员职称证、资格证等复印件。</w:t>
            </w:r>
          </w:p>
        </w:tc>
      </w:tr>
      <w:tr w:rsidR="0027628D">
        <w:tc>
          <w:tcPr>
            <w:tcW w:w="1866" w:type="dxa"/>
            <w:tcBorders>
              <w:tl2br w:val="nil"/>
              <w:tr2bl w:val="nil"/>
            </w:tcBorders>
          </w:tcPr>
          <w:p w:rsidR="0027628D" w:rsidRDefault="0019499E" w:rsidP="00FF562D">
            <w:pPr>
              <w:adjustRightInd w:val="0"/>
              <w:snapToGrid w:val="0"/>
              <w:spacing w:beforeLines="50"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是否接收联合体形式</w:t>
            </w:r>
          </w:p>
        </w:tc>
        <w:tc>
          <w:tcPr>
            <w:tcW w:w="7080" w:type="dxa"/>
            <w:tcBorders>
              <w:tl2br w:val="nil"/>
              <w:tr2bl w:val="nil"/>
            </w:tcBorders>
          </w:tcPr>
          <w:p w:rsidR="0027628D" w:rsidRDefault="0019499E">
            <w:pPr>
              <w:adjustRightInd w:val="0"/>
              <w:snapToGrid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本项目</w:t>
            </w:r>
            <w:r>
              <w:rPr>
                <w:rFonts w:ascii="仿宋_GB2312" w:eastAsia="仿宋_GB2312" w:hAnsi="仿宋_GB2312" w:cs="仿宋_GB2312" w:hint="eastAsia"/>
                <w:color w:val="000000"/>
                <w:kern w:val="0"/>
                <w:sz w:val="32"/>
                <w:szCs w:val="32"/>
                <w:u w:val="single"/>
              </w:rPr>
              <w:t>不</w:t>
            </w:r>
            <w:r>
              <w:rPr>
                <w:rFonts w:ascii="仿宋_GB2312" w:eastAsia="仿宋_GB2312" w:hAnsi="仿宋_GB2312" w:cs="仿宋_GB2312" w:hint="eastAsia"/>
                <w:color w:val="000000"/>
                <w:kern w:val="0"/>
                <w:sz w:val="32"/>
                <w:szCs w:val="32"/>
                <w:u w:val="single"/>
                <w:lang w:val="zh-CN"/>
              </w:rPr>
              <w:t>接受</w:t>
            </w:r>
            <w:r>
              <w:rPr>
                <w:rFonts w:ascii="仿宋_GB2312" w:eastAsia="仿宋_GB2312" w:hAnsi="仿宋_GB2312" w:cs="仿宋_GB2312" w:hint="eastAsia"/>
                <w:color w:val="000000"/>
                <w:kern w:val="0"/>
                <w:sz w:val="32"/>
                <w:szCs w:val="32"/>
                <w:lang w:val="zh-CN"/>
              </w:rPr>
              <w:t>竞标人以联合体方式进行谈判；</w:t>
            </w:r>
          </w:p>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val="zh-CN"/>
              </w:rPr>
              <w:t>接受联合体形式的，联合体应当具备下列条件：</w:t>
            </w:r>
            <w:r>
              <w:rPr>
                <w:rFonts w:ascii="仿宋_GB2312" w:eastAsia="仿宋_GB2312" w:hAnsi="仿宋_GB2312" w:cs="仿宋_GB2312" w:hint="eastAsia"/>
                <w:color w:val="000000"/>
                <w:kern w:val="0"/>
                <w:sz w:val="32"/>
                <w:szCs w:val="32"/>
                <w:u w:val="single"/>
              </w:rPr>
              <w:t>/</w:t>
            </w:r>
            <w:r>
              <w:rPr>
                <w:rFonts w:ascii="仿宋_GB2312" w:eastAsia="仿宋_GB2312" w:hAnsi="仿宋_GB2312" w:cs="仿宋_GB2312" w:hint="eastAsia"/>
                <w:color w:val="000000"/>
                <w:kern w:val="0"/>
                <w:sz w:val="32"/>
                <w:szCs w:val="32"/>
                <w:lang w:val="zh-CN"/>
              </w:rPr>
              <w:t>。</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谈判文件的实质性变动内容</w:t>
            </w:r>
          </w:p>
        </w:tc>
        <w:tc>
          <w:tcPr>
            <w:tcW w:w="7080" w:type="dxa"/>
            <w:tcBorders>
              <w:tl2br w:val="nil"/>
              <w:tr2bl w:val="nil"/>
            </w:tcBorders>
            <w:vAlign w:val="center"/>
          </w:tcPr>
          <w:p w:rsidR="0027628D" w:rsidRDefault="0019499E">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sz w:val="32"/>
                <w:szCs w:val="32"/>
              </w:rPr>
              <w:t>允许根据谈判工作实际情况，对</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内容进行实质性修改（包括技术、服务和合同条款）。</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公告发布时间</w:t>
            </w:r>
          </w:p>
        </w:tc>
        <w:tc>
          <w:tcPr>
            <w:tcW w:w="7080" w:type="dxa"/>
            <w:tcBorders>
              <w:tl2br w:val="nil"/>
              <w:tr2bl w:val="nil"/>
            </w:tcBorders>
            <w:vAlign w:val="center"/>
          </w:tcPr>
          <w:p w:rsidR="0027628D" w:rsidRDefault="0019499E" w:rsidP="00FF562D">
            <w:pPr>
              <w:adjustRightInd w:val="0"/>
              <w:snapToGrid w:val="0"/>
              <w:spacing w:line="560" w:lineRule="exact"/>
              <w:jc w:val="center"/>
              <w:rPr>
                <w:rFonts w:ascii="仿宋_GB2312" w:eastAsia="仿宋_GB2312" w:hAnsi="仿宋_GB2312" w:cs="仿宋_GB2312"/>
                <w:sz w:val="32"/>
                <w:szCs w:val="32"/>
                <w:highlight w:val="yellow"/>
              </w:rPr>
            </w:pPr>
            <w:r>
              <w:rPr>
                <w:rFonts w:ascii="仿宋_GB2312" w:eastAsia="仿宋_GB2312" w:hAnsi="仿宋_GB2312" w:cs="仿宋_GB2312" w:hint="eastAsia"/>
                <w:kern w:val="0"/>
                <w:sz w:val="32"/>
                <w:szCs w:val="32"/>
                <w:highlight w:val="yellow"/>
                <w:u w:val="single"/>
              </w:rPr>
              <w:t xml:space="preserve">2024 </w:t>
            </w:r>
            <w:r>
              <w:rPr>
                <w:rFonts w:ascii="仿宋_GB2312" w:eastAsia="仿宋_GB2312" w:hAnsi="仿宋_GB2312" w:cs="仿宋_GB2312" w:hint="eastAsia"/>
                <w:kern w:val="0"/>
                <w:sz w:val="32"/>
                <w:szCs w:val="32"/>
                <w:highlight w:val="yellow"/>
              </w:rPr>
              <w:t>年</w:t>
            </w:r>
            <w:r>
              <w:rPr>
                <w:rFonts w:ascii="仿宋_GB2312" w:eastAsia="仿宋_GB2312" w:hAnsi="仿宋_GB2312" w:cs="仿宋_GB2312" w:hint="eastAsia"/>
                <w:kern w:val="0"/>
                <w:sz w:val="32"/>
                <w:szCs w:val="32"/>
                <w:highlight w:val="yellow"/>
                <w:u w:val="single"/>
              </w:rPr>
              <w:t>10</w:t>
            </w:r>
            <w:r>
              <w:rPr>
                <w:rFonts w:ascii="仿宋_GB2312" w:eastAsia="仿宋_GB2312" w:hAnsi="仿宋_GB2312" w:cs="仿宋_GB2312" w:hint="eastAsia"/>
                <w:kern w:val="0"/>
                <w:sz w:val="32"/>
                <w:szCs w:val="32"/>
                <w:highlight w:val="yellow"/>
              </w:rPr>
              <w:t>月</w:t>
            </w:r>
            <w:r>
              <w:rPr>
                <w:rFonts w:ascii="仿宋_GB2312" w:eastAsia="仿宋_GB2312" w:hAnsi="仿宋_GB2312" w:cs="仿宋_GB2312" w:hint="eastAsia"/>
                <w:kern w:val="0"/>
                <w:sz w:val="32"/>
                <w:szCs w:val="32"/>
                <w:highlight w:val="yellow"/>
                <w:u w:val="single"/>
              </w:rPr>
              <w:t>2</w:t>
            </w:r>
            <w:r w:rsidR="00FF562D">
              <w:rPr>
                <w:rFonts w:ascii="仿宋_GB2312" w:eastAsia="仿宋_GB2312" w:hAnsi="仿宋_GB2312" w:cs="仿宋_GB2312" w:hint="eastAsia"/>
                <w:kern w:val="0"/>
                <w:sz w:val="32"/>
                <w:szCs w:val="32"/>
                <w:highlight w:val="yellow"/>
                <w:u w:val="single"/>
              </w:rPr>
              <w:t>9</w:t>
            </w:r>
            <w:r>
              <w:rPr>
                <w:rFonts w:ascii="仿宋_GB2312" w:eastAsia="仿宋_GB2312" w:hAnsi="仿宋_GB2312" w:cs="仿宋_GB2312" w:hint="eastAsia"/>
                <w:kern w:val="0"/>
                <w:sz w:val="32"/>
                <w:szCs w:val="32"/>
                <w:highlight w:val="yellow"/>
              </w:rPr>
              <w:t>日</w:t>
            </w:r>
          </w:p>
        </w:tc>
      </w:tr>
      <w:tr w:rsidR="0027628D">
        <w:tc>
          <w:tcPr>
            <w:tcW w:w="1866" w:type="dxa"/>
            <w:tcBorders>
              <w:tl2br w:val="nil"/>
              <w:tr2bl w:val="nil"/>
            </w:tcBorders>
            <w:vAlign w:val="center"/>
          </w:tcPr>
          <w:p w:rsidR="0027628D" w:rsidRDefault="0019499E" w:rsidP="00FF562D">
            <w:pPr>
              <w:spacing w:beforeLines="50"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报名时间</w:t>
            </w:r>
          </w:p>
        </w:tc>
        <w:tc>
          <w:tcPr>
            <w:tcW w:w="7080" w:type="dxa"/>
            <w:tcBorders>
              <w:tl2br w:val="nil"/>
              <w:tr2bl w:val="nil"/>
            </w:tcBorders>
          </w:tcPr>
          <w:p w:rsidR="0027628D" w:rsidRDefault="0019499E" w:rsidP="00FF562D">
            <w:pPr>
              <w:spacing w:line="560" w:lineRule="exact"/>
              <w:rPr>
                <w:rFonts w:ascii="仿宋_GB2312" w:eastAsia="仿宋_GB2312" w:hAnsi="仿宋_GB2312" w:cs="仿宋_GB2312"/>
                <w:color w:val="000000"/>
                <w:kern w:val="0"/>
                <w:sz w:val="32"/>
                <w:szCs w:val="32"/>
                <w:highlight w:val="yellow"/>
              </w:rPr>
            </w:pPr>
            <w:r>
              <w:rPr>
                <w:rFonts w:ascii="仿宋_GB2312" w:eastAsia="仿宋_GB2312" w:hAnsi="仿宋_GB2312" w:cs="仿宋_GB2312" w:hint="eastAsia"/>
                <w:color w:val="000000"/>
                <w:kern w:val="0"/>
                <w:sz w:val="32"/>
                <w:szCs w:val="32"/>
                <w:highlight w:val="yellow"/>
                <w:u w:val="single"/>
              </w:rPr>
              <w:t xml:space="preserve">  2024 </w:t>
            </w:r>
            <w:r>
              <w:rPr>
                <w:rFonts w:ascii="仿宋_GB2312" w:eastAsia="仿宋_GB2312" w:hAnsi="仿宋_GB2312" w:cs="仿宋_GB2312" w:hint="eastAsia"/>
                <w:color w:val="000000"/>
                <w:kern w:val="0"/>
                <w:sz w:val="32"/>
                <w:szCs w:val="32"/>
                <w:highlight w:val="yellow"/>
              </w:rPr>
              <w:t>年</w:t>
            </w:r>
            <w:r>
              <w:rPr>
                <w:rFonts w:ascii="仿宋_GB2312" w:eastAsia="仿宋_GB2312" w:hAnsi="仿宋_GB2312" w:cs="仿宋_GB2312" w:hint="eastAsia"/>
                <w:color w:val="000000"/>
                <w:kern w:val="0"/>
                <w:sz w:val="32"/>
                <w:szCs w:val="32"/>
                <w:highlight w:val="yellow"/>
                <w:u w:val="single"/>
              </w:rPr>
              <w:t>10</w:t>
            </w:r>
            <w:r>
              <w:rPr>
                <w:rFonts w:ascii="仿宋_GB2312" w:eastAsia="仿宋_GB2312" w:hAnsi="仿宋_GB2312" w:cs="仿宋_GB2312" w:hint="eastAsia"/>
                <w:color w:val="000000"/>
                <w:kern w:val="0"/>
                <w:sz w:val="32"/>
                <w:szCs w:val="32"/>
                <w:highlight w:val="yellow"/>
              </w:rPr>
              <w:t>月</w:t>
            </w:r>
            <w:r>
              <w:rPr>
                <w:rFonts w:ascii="仿宋_GB2312" w:eastAsia="仿宋_GB2312" w:hAnsi="仿宋_GB2312" w:cs="仿宋_GB2312" w:hint="eastAsia"/>
                <w:color w:val="000000"/>
                <w:kern w:val="0"/>
                <w:sz w:val="32"/>
                <w:szCs w:val="32"/>
                <w:highlight w:val="yellow"/>
                <w:u w:val="single"/>
              </w:rPr>
              <w:t>2</w:t>
            </w:r>
            <w:r w:rsidR="00FF562D">
              <w:rPr>
                <w:rFonts w:ascii="仿宋_GB2312" w:eastAsia="仿宋_GB2312" w:hAnsi="仿宋_GB2312" w:cs="仿宋_GB2312" w:hint="eastAsia"/>
                <w:color w:val="000000"/>
                <w:kern w:val="0"/>
                <w:sz w:val="32"/>
                <w:szCs w:val="32"/>
                <w:highlight w:val="yellow"/>
                <w:u w:val="single"/>
              </w:rPr>
              <w:t>9</w:t>
            </w:r>
            <w:r>
              <w:rPr>
                <w:rFonts w:ascii="仿宋_GB2312" w:eastAsia="仿宋_GB2312" w:hAnsi="仿宋_GB2312" w:cs="仿宋_GB2312" w:hint="eastAsia"/>
                <w:color w:val="000000"/>
                <w:kern w:val="0"/>
                <w:sz w:val="32"/>
                <w:szCs w:val="32"/>
                <w:highlight w:val="yellow"/>
              </w:rPr>
              <w:t>日至</w:t>
            </w:r>
            <w:r>
              <w:rPr>
                <w:rFonts w:ascii="仿宋_GB2312" w:eastAsia="仿宋_GB2312" w:hAnsi="仿宋_GB2312" w:cs="仿宋_GB2312" w:hint="eastAsia"/>
                <w:color w:val="000000"/>
                <w:kern w:val="0"/>
                <w:sz w:val="32"/>
                <w:szCs w:val="32"/>
                <w:highlight w:val="yellow"/>
                <w:u w:val="single"/>
              </w:rPr>
              <w:t xml:space="preserve">2024 </w:t>
            </w:r>
            <w:r>
              <w:rPr>
                <w:rFonts w:ascii="仿宋_GB2312" w:eastAsia="仿宋_GB2312" w:hAnsi="仿宋_GB2312" w:cs="仿宋_GB2312" w:hint="eastAsia"/>
                <w:color w:val="000000"/>
                <w:kern w:val="0"/>
                <w:sz w:val="32"/>
                <w:szCs w:val="32"/>
                <w:highlight w:val="yellow"/>
              </w:rPr>
              <w:t>年</w:t>
            </w:r>
            <w:r>
              <w:rPr>
                <w:rFonts w:ascii="仿宋_GB2312" w:eastAsia="仿宋_GB2312" w:hAnsi="仿宋_GB2312" w:cs="仿宋_GB2312" w:hint="eastAsia"/>
                <w:color w:val="000000"/>
                <w:kern w:val="0"/>
                <w:sz w:val="32"/>
                <w:szCs w:val="32"/>
                <w:highlight w:val="yellow"/>
                <w:u w:val="single"/>
              </w:rPr>
              <w:t>11</w:t>
            </w:r>
            <w:r>
              <w:rPr>
                <w:rFonts w:ascii="仿宋_GB2312" w:eastAsia="仿宋_GB2312" w:hAnsi="仿宋_GB2312" w:cs="仿宋_GB2312" w:hint="eastAsia"/>
                <w:color w:val="000000"/>
                <w:kern w:val="0"/>
                <w:sz w:val="32"/>
                <w:szCs w:val="32"/>
                <w:highlight w:val="yellow"/>
              </w:rPr>
              <w:t>月</w:t>
            </w:r>
            <w:r w:rsidR="00FF562D">
              <w:rPr>
                <w:rFonts w:ascii="仿宋_GB2312" w:eastAsia="仿宋_GB2312" w:hAnsi="仿宋_GB2312" w:cs="仿宋_GB2312" w:hint="eastAsia"/>
                <w:color w:val="000000"/>
                <w:kern w:val="0"/>
                <w:sz w:val="32"/>
                <w:szCs w:val="32"/>
                <w:highlight w:val="yellow"/>
                <w:u w:val="single"/>
              </w:rPr>
              <w:t>2</w:t>
            </w:r>
            <w:r>
              <w:rPr>
                <w:rFonts w:ascii="仿宋_GB2312" w:eastAsia="仿宋_GB2312" w:hAnsi="仿宋_GB2312" w:cs="仿宋_GB2312" w:hint="eastAsia"/>
                <w:color w:val="000000"/>
                <w:kern w:val="0"/>
                <w:sz w:val="32"/>
                <w:szCs w:val="32"/>
                <w:highlight w:val="yellow"/>
              </w:rPr>
              <w:t>日</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获取方式</w:t>
            </w:r>
          </w:p>
        </w:tc>
        <w:tc>
          <w:tcPr>
            <w:tcW w:w="7080" w:type="dxa"/>
            <w:tcBorders>
              <w:tl2br w:val="nil"/>
              <w:tr2bl w:val="nil"/>
            </w:tcBorders>
            <w:vAlign w:val="center"/>
          </w:tcPr>
          <w:p w:rsidR="0027628D" w:rsidRDefault="0019499E">
            <w:pPr>
              <w:tabs>
                <w:tab w:val="left" w:pos="320"/>
              </w:tabs>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自行在官网下载</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
        </w:tc>
        <w:tc>
          <w:tcPr>
            <w:tcW w:w="7080" w:type="dxa"/>
            <w:tcBorders>
              <w:tl2br w:val="nil"/>
              <w:tr2bl w:val="nil"/>
            </w:tcBorders>
            <w:vAlign w:val="center"/>
          </w:tcPr>
          <w:p w:rsidR="0027628D" w:rsidRDefault="0019499E">
            <w:pPr>
              <w:adjustRightInd w:val="0"/>
              <w:snapToGrid w:val="0"/>
              <w:spacing w:line="560" w:lineRule="exact"/>
              <w:rPr>
                <w:rFonts w:eastAsia="仿宋_GB2312"/>
              </w:rPr>
            </w:pPr>
            <w:r>
              <w:rPr>
                <w:rFonts w:ascii="仿宋_GB2312" w:eastAsia="仿宋_GB2312" w:hAnsi="仿宋_GB2312" w:cs="仿宋_GB2312" w:hint="eastAsia"/>
                <w:sz w:val="32"/>
                <w:szCs w:val="32"/>
              </w:rPr>
              <w:t>报名联系人：</w:t>
            </w:r>
            <w:r>
              <w:rPr>
                <w:rFonts w:ascii="仿宋_GB2312" w:eastAsia="仿宋_GB2312" w:hAnsi="仿宋_GB2312" w:cs="仿宋_GB2312" w:hint="eastAsia"/>
                <w:sz w:val="32"/>
                <w:szCs w:val="32"/>
              </w:rPr>
              <w:t>李</w:t>
            </w:r>
            <w:r>
              <w:rPr>
                <w:rFonts w:ascii="仿宋_GB2312" w:eastAsia="仿宋_GB2312" w:hAnsi="仿宋_GB2312" w:cs="仿宋_GB2312" w:hint="eastAsia"/>
                <w:sz w:val="32"/>
                <w:szCs w:val="32"/>
              </w:rPr>
              <w:t>先生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13897646060</w:t>
            </w:r>
            <w:bookmarkStart w:id="5" w:name="_GoBack"/>
            <w:bookmarkEnd w:id="5"/>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响应文件有效期</w:t>
            </w:r>
          </w:p>
        </w:tc>
        <w:tc>
          <w:tcPr>
            <w:tcW w:w="7080" w:type="dxa"/>
            <w:tcBorders>
              <w:tl2br w:val="nil"/>
              <w:tr2bl w:val="nil"/>
            </w:tcBorders>
            <w:vAlign w:val="center"/>
          </w:tcPr>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自谈判提交响应文件截止之日起不少于</w:t>
            </w:r>
            <w:r>
              <w:rPr>
                <w:rFonts w:ascii="仿宋_GB2312" w:eastAsia="仿宋_GB2312" w:hAnsi="仿宋_GB2312" w:cs="仿宋_GB2312" w:hint="eastAsia"/>
                <w:sz w:val="32"/>
                <w:szCs w:val="32"/>
                <w:u w:val="single"/>
              </w:rPr>
              <w:t xml:space="preserve"> 90   </w:t>
            </w:r>
            <w:r>
              <w:rPr>
                <w:rFonts w:ascii="仿宋_GB2312" w:eastAsia="仿宋_GB2312" w:hAnsi="仿宋_GB2312" w:cs="仿宋_GB2312" w:hint="eastAsia"/>
                <w:sz w:val="32"/>
                <w:szCs w:val="32"/>
              </w:rPr>
              <w:t>天</w:t>
            </w:r>
          </w:p>
        </w:tc>
      </w:tr>
      <w:tr w:rsidR="0027628D">
        <w:trPr>
          <w:trHeight w:val="695"/>
        </w:trPr>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响应</w:t>
            </w:r>
            <w:r>
              <w:rPr>
                <w:rFonts w:ascii="仿宋_GB2312" w:eastAsia="仿宋_GB2312" w:hAnsi="仿宋_GB2312" w:cs="仿宋_GB2312" w:hint="eastAsia"/>
                <w:sz w:val="32"/>
                <w:szCs w:val="32"/>
              </w:rPr>
              <w:t>文件份</w:t>
            </w:r>
            <w:r>
              <w:rPr>
                <w:rFonts w:ascii="仿宋_GB2312" w:eastAsia="仿宋_GB2312" w:hAnsi="仿宋_GB2312" w:cs="仿宋_GB2312" w:hint="eastAsia"/>
                <w:sz w:val="32"/>
                <w:szCs w:val="32"/>
              </w:rPr>
              <w:lastRenderedPageBreak/>
              <w:t>数</w:t>
            </w:r>
          </w:p>
        </w:tc>
        <w:tc>
          <w:tcPr>
            <w:tcW w:w="7080" w:type="dxa"/>
            <w:tcBorders>
              <w:tl2br w:val="nil"/>
              <w:tr2bl w:val="nil"/>
            </w:tcBorders>
            <w:vAlign w:val="center"/>
          </w:tcPr>
          <w:p w:rsidR="0027628D" w:rsidRDefault="0019499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一</w:t>
            </w:r>
            <w:r>
              <w:rPr>
                <w:rFonts w:ascii="仿宋_GB2312" w:eastAsia="仿宋_GB2312" w:hAnsi="仿宋_GB2312" w:cs="仿宋_GB2312" w:hint="eastAsia"/>
                <w:sz w:val="32"/>
                <w:szCs w:val="32"/>
              </w:rPr>
              <w:t>份正本</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封套上应载明的信息</w:t>
            </w:r>
          </w:p>
        </w:tc>
        <w:tc>
          <w:tcPr>
            <w:tcW w:w="7080" w:type="dxa"/>
            <w:tcBorders>
              <w:tl2br w:val="nil"/>
              <w:tr2bl w:val="nil"/>
            </w:tcBorders>
            <w:vAlign w:val="center"/>
          </w:tcPr>
          <w:p w:rsidR="0027628D" w:rsidRDefault="0019499E">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项目名称；</w:t>
            </w:r>
          </w:p>
          <w:p w:rsidR="0027628D" w:rsidRDefault="0019499E">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竞标人名称；</w:t>
            </w:r>
          </w:p>
          <w:p w:rsidR="0027628D" w:rsidRDefault="0019499E">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响应文件密封情况；</w:t>
            </w:r>
          </w:p>
          <w:p w:rsidR="0027628D" w:rsidRDefault="0019499E">
            <w:pPr>
              <w:adjustRightInd w:val="0"/>
              <w:snapToGrid w:val="0"/>
              <w:spacing w:line="560" w:lineRule="exact"/>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应在竞标文件背脊侧填写项目名称、竞标人名称。</w:t>
            </w:r>
          </w:p>
        </w:tc>
      </w:tr>
      <w:tr w:rsidR="0027628D">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响应文件的递交截止时间</w:t>
            </w:r>
          </w:p>
        </w:tc>
        <w:tc>
          <w:tcPr>
            <w:tcW w:w="7080" w:type="dxa"/>
            <w:tcBorders>
              <w:tl2br w:val="nil"/>
              <w:tr2bl w:val="nil"/>
            </w:tcBorders>
            <w:vAlign w:val="center"/>
          </w:tcPr>
          <w:p w:rsidR="0027628D" w:rsidRDefault="0019499E" w:rsidP="00FF562D">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11</w:t>
            </w:r>
            <w:r>
              <w:rPr>
                <w:rFonts w:ascii="仿宋_GB2312" w:eastAsia="仿宋_GB2312" w:hAnsi="仿宋_GB2312" w:cs="仿宋_GB2312" w:hint="eastAsia"/>
                <w:sz w:val="32"/>
                <w:szCs w:val="32"/>
              </w:rPr>
              <w:t>月</w:t>
            </w:r>
            <w:r w:rsidR="00FF562D">
              <w:rPr>
                <w:rFonts w:ascii="仿宋_GB2312" w:eastAsia="仿宋_GB2312" w:hAnsi="仿宋_GB2312" w:cs="仿宋_GB2312" w:hint="eastAsia"/>
                <w:sz w:val="32"/>
                <w:szCs w:val="32"/>
                <w:u w:val="single"/>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u w:val="single"/>
              </w:rPr>
              <w:t>9</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u w:val="single"/>
              </w:rPr>
              <w:t>30</w:t>
            </w:r>
            <w:r>
              <w:rPr>
                <w:rFonts w:ascii="仿宋_GB2312" w:eastAsia="仿宋_GB2312" w:hAnsi="仿宋_GB2312" w:cs="仿宋_GB2312" w:hint="eastAsia"/>
                <w:sz w:val="32"/>
                <w:szCs w:val="32"/>
              </w:rPr>
              <w:t>分</w:t>
            </w:r>
            <w:r>
              <w:rPr>
                <w:rFonts w:ascii="仿宋_GB2312" w:eastAsia="仿宋_GB2312" w:hAnsi="仿宋_GB2312" w:cs="仿宋_GB2312" w:hint="eastAsia"/>
                <w:color w:val="000000"/>
                <w:kern w:val="0"/>
                <w:sz w:val="32"/>
                <w:szCs w:val="32"/>
                <w:lang w:val="zh-CN"/>
              </w:rPr>
              <w:t>（采用北京时间</w:t>
            </w:r>
            <w:r>
              <w:rPr>
                <w:rFonts w:ascii="仿宋_GB2312" w:eastAsia="仿宋_GB2312" w:hAnsi="仿宋_GB2312" w:cs="仿宋_GB2312" w:hint="eastAsia"/>
                <w:color w:val="000000"/>
                <w:kern w:val="0"/>
                <w:sz w:val="32"/>
                <w:szCs w:val="32"/>
              </w:rPr>
              <w:t>24</w:t>
            </w:r>
            <w:r>
              <w:rPr>
                <w:rFonts w:ascii="仿宋_GB2312" w:eastAsia="仿宋_GB2312" w:hAnsi="仿宋_GB2312" w:cs="仿宋_GB2312" w:hint="eastAsia"/>
                <w:color w:val="000000"/>
                <w:kern w:val="0"/>
                <w:sz w:val="32"/>
                <w:szCs w:val="32"/>
              </w:rPr>
              <w:t>小时制</w:t>
            </w:r>
            <w:r>
              <w:rPr>
                <w:rFonts w:ascii="仿宋_GB2312" w:eastAsia="仿宋_GB2312" w:hAnsi="仿宋_GB2312" w:cs="仿宋_GB2312" w:hint="eastAsia"/>
                <w:color w:val="000000"/>
                <w:kern w:val="0"/>
                <w:sz w:val="32"/>
                <w:szCs w:val="32"/>
                <w:lang w:val="zh-CN"/>
              </w:rPr>
              <w:t>）</w:t>
            </w:r>
          </w:p>
        </w:tc>
      </w:tr>
      <w:tr w:rsidR="0027628D">
        <w:trPr>
          <w:trHeight w:val="666"/>
        </w:trPr>
        <w:tc>
          <w:tcPr>
            <w:tcW w:w="1866" w:type="dxa"/>
            <w:tcBorders>
              <w:tl2br w:val="nil"/>
              <w:tr2bl w:val="nil"/>
            </w:tcBorders>
            <w:vAlign w:val="center"/>
          </w:tcPr>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开启时间及</w:t>
            </w:r>
          </w:p>
          <w:p w:rsidR="0027628D" w:rsidRDefault="0019499E" w:rsidP="00FF562D">
            <w:pPr>
              <w:adjustRightInd w:val="0"/>
              <w:snapToGrid w:val="0"/>
              <w:spacing w:beforeLines="5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谈判地点</w:t>
            </w:r>
          </w:p>
        </w:tc>
        <w:tc>
          <w:tcPr>
            <w:tcW w:w="7080" w:type="dxa"/>
            <w:tcBorders>
              <w:tl2br w:val="nil"/>
              <w:tr2bl w:val="nil"/>
            </w:tcBorders>
            <w:vAlign w:val="center"/>
          </w:tcPr>
          <w:p w:rsidR="0027628D" w:rsidRDefault="0019499E">
            <w:pPr>
              <w:numPr>
                <w:ilvl w:val="0"/>
                <w:numId w:val="2"/>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响应文件开启时间：</w:t>
            </w:r>
            <w:r>
              <w:rPr>
                <w:rFonts w:ascii="仿宋_GB2312" w:eastAsia="仿宋_GB2312" w:hAnsi="仿宋_GB2312" w:cs="仿宋_GB2312" w:hint="eastAsia"/>
                <w:sz w:val="32"/>
                <w:szCs w:val="32"/>
                <w:u w:val="single"/>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11</w:t>
            </w:r>
            <w:r>
              <w:rPr>
                <w:rFonts w:ascii="仿宋_GB2312" w:eastAsia="仿宋_GB2312" w:hAnsi="仿宋_GB2312" w:cs="仿宋_GB2312" w:hint="eastAsia"/>
                <w:sz w:val="32"/>
                <w:szCs w:val="32"/>
              </w:rPr>
              <w:t>月</w:t>
            </w:r>
            <w:r w:rsidR="00FF562D">
              <w:rPr>
                <w:rFonts w:ascii="仿宋_GB2312" w:eastAsia="仿宋_GB2312" w:hAnsi="仿宋_GB2312" w:cs="仿宋_GB2312" w:hint="eastAsia"/>
                <w:sz w:val="32"/>
                <w:szCs w:val="32"/>
                <w:u w:val="single"/>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u w:val="single"/>
              </w:rPr>
              <w:t>9</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u w:val="single"/>
              </w:rPr>
              <w:t>30</w:t>
            </w:r>
            <w:r>
              <w:rPr>
                <w:rFonts w:ascii="仿宋_GB2312" w:eastAsia="仿宋_GB2312" w:hAnsi="仿宋_GB2312" w:cs="仿宋_GB2312" w:hint="eastAsia"/>
                <w:sz w:val="32"/>
                <w:szCs w:val="32"/>
              </w:rPr>
              <w:t>分（采用北京时间</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小时制）</w:t>
            </w:r>
          </w:p>
          <w:p w:rsidR="0027628D" w:rsidRDefault="0019499E">
            <w:pPr>
              <w:numPr>
                <w:ilvl w:val="0"/>
                <w:numId w:val="2"/>
              </w:num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谈判地点：青海省海西州德令哈市格尔木西路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号柴达木大厦</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楼会议室</w:t>
            </w:r>
            <w:r>
              <w:rPr>
                <w:rFonts w:ascii="仿宋_GB2312" w:eastAsia="仿宋_GB2312" w:hAnsi="仿宋_GB2312" w:cs="仿宋_GB2312" w:hint="eastAsia"/>
                <w:sz w:val="32"/>
                <w:szCs w:val="32"/>
              </w:rPr>
              <w:t xml:space="preserve">           </w:t>
            </w:r>
          </w:p>
        </w:tc>
      </w:tr>
    </w:tbl>
    <w:p w:rsidR="0027628D" w:rsidRDefault="0019499E">
      <w:pPr>
        <w:rPr>
          <w:rFonts w:ascii="华文中宋" w:eastAsia="华文中宋" w:hAnsi="华文中宋" w:cs="华文中宋"/>
          <w:sz w:val="44"/>
          <w:szCs w:val="44"/>
        </w:rPr>
      </w:pPr>
      <w:bookmarkStart w:id="6" w:name="_Toc68"/>
      <w:bookmarkStart w:id="7" w:name="_Toc29806_WPSOffice_Level1"/>
      <w:bookmarkStart w:id="8" w:name="_Toc7063_WPSOffice_Level1"/>
      <w:bookmarkStart w:id="9" w:name="_Toc19849"/>
      <w:bookmarkStart w:id="10" w:name="_Toc29348_WPSOffice_Level1"/>
      <w:bookmarkStart w:id="11" w:name="_Toc26774_WPSOffice_Level1"/>
      <w:bookmarkStart w:id="12" w:name="_Toc13430_WPSOffice_Level1"/>
      <w:bookmarkStart w:id="13" w:name="_Toc25918_WPSOffice_Level1"/>
      <w:bookmarkStart w:id="14" w:name="_Toc17554"/>
      <w:r>
        <w:rPr>
          <w:rFonts w:ascii="华文中宋" w:eastAsia="华文中宋" w:hAnsi="华文中宋" w:cs="华文中宋" w:hint="eastAsia"/>
          <w:sz w:val="44"/>
          <w:szCs w:val="44"/>
        </w:rPr>
        <w:br w:type="page"/>
      </w:r>
    </w:p>
    <w:p w:rsidR="0027628D" w:rsidRDefault="0019499E" w:rsidP="00FF562D">
      <w:pPr>
        <w:pStyle w:val="1"/>
        <w:adjustRightInd w:val="0"/>
        <w:snapToGrid w:val="0"/>
        <w:spacing w:beforeLines="50" w:line="560" w:lineRule="exact"/>
        <w:rPr>
          <w:rFonts w:ascii="华文中宋" w:eastAsia="华文中宋" w:hAnsi="华文中宋" w:cs="华文中宋"/>
          <w:b w:val="0"/>
          <w:bCs w:val="0"/>
          <w:sz w:val="32"/>
          <w:szCs w:val="32"/>
        </w:rPr>
      </w:pPr>
      <w:bookmarkStart w:id="15" w:name="_Toc13048"/>
      <w:r>
        <w:rPr>
          <w:rFonts w:ascii="华文中宋" w:eastAsia="华文中宋" w:hAnsi="华文中宋" w:cs="华文中宋" w:hint="eastAsia"/>
          <w:b w:val="0"/>
          <w:bCs w:val="0"/>
          <w:sz w:val="44"/>
          <w:szCs w:val="44"/>
        </w:rPr>
        <w:lastRenderedPageBreak/>
        <w:t>第二部分</w:t>
      </w:r>
      <w:r>
        <w:rPr>
          <w:rFonts w:ascii="华文中宋" w:eastAsia="华文中宋" w:hAnsi="华文中宋" w:cs="华文中宋" w:hint="eastAsia"/>
          <w:b w:val="0"/>
          <w:bCs w:val="0"/>
          <w:sz w:val="44"/>
          <w:szCs w:val="44"/>
        </w:rPr>
        <w:t xml:space="preserve">  </w:t>
      </w:r>
      <w:r>
        <w:rPr>
          <w:rFonts w:ascii="华文中宋" w:eastAsia="华文中宋" w:hAnsi="华文中宋" w:cs="华文中宋" w:hint="eastAsia"/>
          <w:b w:val="0"/>
          <w:bCs w:val="0"/>
          <w:sz w:val="44"/>
          <w:szCs w:val="44"/>
        </w:rPr>
        <w:t>谈判须知</w:t>
      </w:r>
      <w:bookmarkEnd w:id="6"/>
      <w:bookmarkEnd w:id="7"/>
      <w:bookmarkEnd w:id="8"/>
      <w:bookmarkEnd w:id="9"/>
      <w:bookmarkEnd w:id="10"/>
      <w:bookmarkEnd w:id="11"/>
      <w:bookmarkEnd w:id="12"/>
      <w:bookmarkEnd w:id="13"/>
      <w:bookmarkEnd w:id="14"/>
      <w:bookmarkEnd w:id="15"/>
    </w:p>
    <w:p w:rsidR="0027628D" w:rsidRDefault="0019499E" w:rsidP="00FF562D">
      <w:pPr>
        <w:adjustRightInd w:val="0"/>
        <w:snapToGrid w:val="0"/>
        <w:spacing w:beforeLines="50" w:line="560" w:lineRule="exact"/>
        <w:jc w:val="center"/>
        <w:outlineLvl w:val="1"/>
        <w:rPr>
          <w:rFonts w:ascii="黑体" w:eastAsia="黑体" w:hAnsi="黑体" w:cs="黑体"/>
          <w:sz w:val="32"/>
          <w:szCs w:val="32"/>
        </w:rPr>
      </w:pPr>
      <w:bookmarkStart w:id="16" w:name="_Toc9336"/>
      <w:bookmarkStart w:id="17" w:name="_Toc29348_WPSOffice_Level2"/>
      <w:bookmarkStart w:id="18" w:name="_Toc17019_WPSOffice_Level2"/>
      <w:bookmarkStart w:id="19" w:name="_Toc19256"/>
      <w:bookmarkStart w:id="20" w:name="_Toc34637765"/>
      <w:bookmarkStart w:id="21" w:name="_Toc16562"/>
      <w:bookmarkStart w:id="22" w:name="_Toc27795"/>
      <w:bookmarkStart w:id="23" w:name="_Toc7063_WPSOffice_Level2"/>
      <w:r>
        <w:rPr>
          <w:rFonts w:ascii="黑体" w:eastAsia="黑体" w:hAnsi="黑体" w:cs="黑体" w:hint="eastAsia"/>
          <w:sz w:val="32"/>
          <w:szCs w:val="32"/>
        </w:rPr>
        <w:t>一、说明</w:t>
      </w:r>
      <w:bookmarkEnd w:id="16"/>
      <w:bookmarkEnd w:id="17"/>
      <w:bookmarkEnd w:id="18"/>
      <w:bookmarkEnd w:id="19"/>
      <w:bookmarkEnd w:id="20"/>
      <w:bookmarkEnd w:id="21"/>
      <w:bookmarkEnd w:id="22"/>
      <w:bookmarkEnd w:id="23"/>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24" w:name="_Toc11775_WPSOffice_Level3"/>
      <w:bookmarkStart w:id="25" w:name="_Toc13645"/>
      <w:bookmarkStart w:id="26" w:name="_Toc31652"/>
      <w:bookmarkStart w:id="27" w:name="_Toc7063_WPSOffice_Level3"/>
      <w:bookmarkStart w:id="28" w:name="_Toc29026"/>
      <w:r>
        <w:rPr>
          <w:rFonts w:ascii="楷体_GB2312" w:eastAsia="楷体_GB2312" w:hAnsi="楷体_GB2312" w:cs="楷体_GB2312" w:hint="eastAsia"/>
        </w:rPr>
        <w:t>1.</w:t>
      </w:r>
      <w:r>
        <w:rPr>
          <w:rFonts w:ascii="楷体_GB2312" w:eastAsia="楷体_GB2312" w:hAnsi="楷体_GB2312" w:cs="楷体_GB2312" w:hint="eastAsia"/>
        </w:rPr>
        <w:t>适用范围</w:t>
      </w:r>
      <w:bookmarkEnd w:id="24"/>
      <w:bookmarkEnd w:id="25"/>
      <w:bookmarkEnd w:id="26"/>
      <w:bookmarkEnd w:id="27"/>
      <w:bookmarkEnd w:id="28"/>
    </w:p>
    <w:p w:rsidR="0027628D" w:rsidRDefault="0019499E" w:rsidP="00FF562D">
      <w:pPr>
        <w:adjustRightInd w:val="0"/>
        <w:snapToGrid w:val="0"/>
        <w:spacing w:beforeLines="5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本竞争性磋商文件仅适用于前述</w:t>
      </w:r>
      <w:r>
        <w:rPr>
          <w:rFonts w:ascii="仿宋_GB2312" w:eastAsia="仿宋_GB2312" w:hAnsi="仿宋_GB2312" w:cs="仿宋_GB2312" w:hint="eastAsia"/>
          <w:b/>
          <w:sz w:val="32"/>
          <w:szCs w:val="32"/>
        </w:rPr>
        <w:t>【谈判须知前附表】</w:t>
      </w:r>
      <w:r>
        <w:rPr>
          <w:rFonts w:ascii="仿宋_GB2312" w:eastAsia="仿宋_GB2312" w:hAnsi="仿宋_GB2312" w:cs="仿宋_GB2312" w:hint="eastAsia"/>
          <w:sz w:val="32"/>
          <w:szCs w:val="32"/>
        </w:rPr>
        <w:t>中所叙述项目。</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29" w:name="_Toc2404_WPSOffice_Level3"/>
      <w:bookmarkStart w:id="30" w:name="_Toc1646"/>
      <w:bookmarkStart w:id="31" w:name="_Toc15754_WPSOffice_Level3"/>
      <w:bookmarkStart w:id="32" w:name="_Toc12080"/>
      <w:bookmarkStart w:id="33" w:name="_Toc16012"/>
      <w:r>
        <w:rPr>
          <w:rFonts w:ascii="楷体_GB2312" w:eastAsia="楷体_GB2312" w:hAnsi="楷体_GB2312" w:cs="楷体_GB2312" w:hint="eastAsia"/>
        </w:rPr>
        <w:t>2.</w:t>
      </w:r>
      <w:r>
        <w:rPr>
          <w:rFonts w:ascii="楷体_GB2312" w:eastAsia="楷体_GB2312" w:hAnsi="楷体_GB2312" w:cs="楷体_GB2312" w:hint="eastAsia"/>
        </w:rPr>
        <w:t>招标人</w:t>
      </w:r>
      <w:bookmarkEnd w:id="29"/>
      <w:bookmarkEnd w:id="30"/>
      <w:bookmarkEnd w:id="31"/>
      <w:bookmarkEnd w:id="32"/>
      <w:bookmarkEnd w:id="33"/>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招标人名称、地址、电话、联系人见【谈判须知前附表】。</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34" w:name="_Toc21695"/>
      <w:bookmarkStart w:id="35" w:name="_Toc31395"/>
      <w:bookmarkStart w:id="36" w:name="_Toc31297"/>
      <w:bookmarkStart w:id="37" w:name="_Toc8089_WPSOffice_Level3"/>
      <w:bookmarkStart w:id="38" w:name="_Toc955_WPSOffice_Level3"/>
      <w:r>
        <w:rPr>
          <w:rFonts w:ascii="楷体_GB2312" w:eastAsia="楷体_GB2312" w:hAnsi="楷体_GB2312" w:cs="楷体_GB2312" w:hint="eastAsia"/>
        </w:rPr>
        <w:t>3.</w:t>
      </w:r>
      <w:r>
        <w:rPr>
          <w:rFonts w:ascii="楷体_GB2312" w:eastAsia="楷体_GB2312" w:hAnsi="楷体_GB2312" w:cs="楷体_GB2312" w:hint="eastAsia"/>
        </w:rPr>
        <w:t>竞标人的资格要求</w:t>
      </w:r>
      <w:bookmarkEnd w:id="34"/>
      <w:bookmarkEnd w:id="35"/>
      <w:bookmarkEnd w:id="36"/>
      <w:bookmarkEnd w:id="37"/>
      <w:bookmarkEnd w:id="38"/>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竞标人是指响应谈判文件要求、参加竞争性磋商的法人、其他组织或者自然人。</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竞标人应当符合【谈判须知前附表】规定的竞标人资格条件。</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【谈判须知前附表】规定接受联合体形式的，竞标人除应符合上述资格条件的规定外，还应遵守以下规定：</w:t>
      </w:r>
      <w:r>
        <w:rPr>
          <w:rFonts w:ascii="仿宋_GB2312" w:eastAsia="仿宋_GB2312" w:hAnsi="仿宋_GB2312" w:cs="仿宋_GB2312" w:hint="eastAsia"/>
          <w:sz w:val="32"/>
          <w:szCs w:val="32"/>
        </w:rPr>
        <w:t xml:space="preserve"> </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l</w:t>
      </w:r>
      <w:r>
        <w:rPr>
          <w:rFonts w:ascii="仿宋_GB2312" w:eastAsia="仿宋_GB2312" w:hAnsi="仿宋_GB2312" w:cs="仿宋_GB2312" w:hint="eastAsia"/>
          <w:sz w:val="32"/>
          <w:szCs w:val="32"/>
        </w:rPr>
        <w:t>）联合体中有同类资质的竞标人按照联合体分工承担相同工作的，应当按照资质等级较低的竞标人确定资质等级。</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）联合体各方应按谈判文件提供的格式签订联合体协议书，明确联合体牵头人和各方的权利义务、合同工作量比例；</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）联合体各方签订联合体协议书后，</w:t>
      </w:r>
      <w:r>
        <w:rPr>
          <w:rFonts w:ascii="仿宋_GB2312" w:eastAsia="仿宋_GB2312" w:hAnsi="仿宋_GB2312" w:cs="仿宋_GB2312" w:hint="eastAsia"/>
          <w:sz w:val="32"/>
          <w:szCs w:val="32"/>
          <w:lang w:val="zh-CN"/>
        </w:rPr>
        <w:t>不得再单独参加或者与其他竞标人组成新的联合体参加同一合同项下的采购活动。</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39" w:name="_Toc18921"/>
      <w:bookmarkStart w:id="40" w:name="_Toc15386"/>
      <w:bookmarkStart w:id="41" w:name="_Toc24112_WPSOffice_Level3"/>
      <w:bookmarkStart w:id="42" w:name="_Toc29322_WPSOffice_Level3"/>
      <w:bookmarkStart w:id="43" w:name="_Toc30474"/>
      <w:r>
        <w:rPr>
          <w:rFonts w:ascii="楷体_GB2312" w:eastAsia="楷体_GB2312" w:hAnsi="楷体_GB2312" w:cs="楷体_GB2312" w:hint="eastAsia"/>
        </w:rPr>
        <w:lastRenderedPageBreak/>
        <w:t>4.</w:t>
      </w:r>
      <w:r>
        <w:rPr>
          <w:rFonts w:ascii="楷体_GB2312" w:eastAsia="楷体_GB2312" w:hAnsi="楷体_GB2312" w:cs="楷体_GB2312" w:hint="eastAsia"/>
        </w:rPr>
        <w:t>谈判费用</w:t>
      </w:r>
      <w:bookmarkEnd w:id="39"/>
      <w:bookmarkEnd w:id="40"/>
      <w:bookmarkEnd w:id="41"/>
      <w:bookmarkEnd w:id="42"/>
      <w:bookmarkEnd w:id="43"/>
    </w:p>
    <w:p w:rsidR="0027628D" w:rsidRDefault="0019499E" w:rsidP="00FF562D">
      <w:pPr>
        <w:adjustRightInd w:val="0"/>
        <w:snapToGrid w:val="0"/>
        <w:spacing w:beforeLines="5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无论谈判的结果如何，竞标人应自行承担所有与竞争性磋商活动有关的全部费用</w:t>
      </w:r>
      <w:r>
        <w:rPr>
          <w:rFonts w:ascii="仿宋_GB2312" w:eastAsia="仿宋_GB2312" w:hAnsi="仿宋_GB2312" w:cs="仿宋_GB2312" w:hint="eastAsia"/>
          <w:sz w:val="32"/>
          <w:szCs w:val="32"/>
        </w:rPr>
        <w:t>。</w:t>
      </w:r>
    </w:p>
    <w:p w:rsidR="0027628D" w:rsidRDefault="0019499E" w:rsidP="00FF562D">
      <w:pPr>
        <w:adjustRightInd w:val="0"/>
        <w:snapToGrid w:val="0"/>
        <w:spacing w:beforeLines="50" w:line="560" w:lineRule="exact"/>
        <w:jc w:val="center"/>
        <w:outlineLvl w:val="1"/>
        <w:rPr>
          <w:rFonts w:ascii="黑体" w:eastAsia="黑体" w:hAnsi="黑体" w:cs="黑体"/>
          <w:sz w:val="32"/>
          <w:szCs w:val="32"/>
        </w:rPr>
      </w:pPr>
      <w:bookmarkStart w:id="44" w:name="_Toc24182"/>
      <w:bookmarkStart w:id="45" w:name="_Toc19663_WPSOffice_Level2"/>
      <w:bookmarkStart w:id="46" w:name="_Toc28758"/>
      <w:bookmarkStart w:id="47" w:name="_Toc2404_WPSOffice_Level2"/>
      <w:bookmarkStart w:id="48" w:name="_Toc34637766"/>
      <w:bookmarkStart w:id="49" w:name="_Toc4912_WPSOffice_Level2"/>
      <w:bookmarkStart w:id="50" w:name="_Toc24356"/>
      <w:bookmarkStart w:id="51" w:name="_Toc31080"/>
      <w:r>
        <w:rPr>
          <w:rFonts w:ascii="黑体" w:eastAsia="黑体" w:hAnsi="黑体" w:cs="黑体" w:hint="eastAsia"/>
          <w:sz w:val="32"/>
          <w:szCs w:val="32"/>
        </w:rPr>
        <w:t>二、谈判文件</w:t>
      </w:r>
      <w:bookmarkEnd w:id="44"/>
      <w:bookmarkEnd w:id="45"/>
      <w:bookmarkEnd w:id="46"/>
      <w:bookmarkEnd w:id="47"/>
      <w:bookmarkEnd w:id="48"/>
      <w:bookmarkEnd w:id="49"/>
      <w:bookmarkEnd w:id="50"/>
      <w:bookmarkEnd w:id="51"/>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52" w:name="_Toc14464"/>
      <w:bookmarkStart w:id="53" w:name="_Toc1826"/>
      <w:bookmarkStart w:id="54" w:name="_Toc18786_WPSOffice_Level3"/>
      <w:bookmarkStart w:id="55" w:name="_Toc29785_WPSOffice_Level3"/>
      <w:bookmarkStart w:id="56" w:name="_Toc11983"/>
      <w:r>
        <w:rPr>
          <w:rFonts w:ascii="楷体_GB2312" w:eastAsia="楷体_GB2312" w:hAnsi="楷体_GB2312" w:cs="楷体_GB2312" w:hint="eastAsia"/>
        </w:rPr>
        <w:t>5.</w:t>
      </w:r>
      <w:r>
        <w:rPr>
          <w:rFonts w:ascii="楷体_GB2312" w:eastAsia="楷体_GB2312" w:hAnsi="楷体_GB2312" w:cs="楷体_GB2312" w:hint="eastAsia"/>
        </w:rPr>
        <w:t>谈判文件的组成</w:t>
      </w:r>
      <w:bookmarkEnd w:id="52"/>
      <w:bookmarkEnd w:id="53"/>
      <w:bookmarkEnd w:id="54"/>
      <w:bookmarkEnd w:id="55"/>
      <w:bookmarkEnd w:id="56"/>
    </w:p>
    <w:p w:rsidR="0027628D" w:rsidRDefault="0019499E">
      <w:pPr>
        <w:pStyle w:val="a9"/>
        <w:adjustRightInd w:val="0"/>
        <w:snapToGrid w:val="0"/>
        <w:spacing w:line="560" w:lineRule="exact"/>
        <w:ind w:firstLineChars="200" w:firstLine="640"/>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谈判文件由下列文件组成：</w:t>
      </w:r>
    </w:p>
    <w:p w:rsidR="0027628D" w:rsidRDefault="0019499E">
      <w:pPr>
        <w:pStyle w:val="a9"/>
        <w:numPr>
          <w:ilvl w:val="0"/>
          <w:numId w:val="3"/>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谈判公告</w:t>
      </w:r>
    </w:p>
    <w:p w:rsidR="0027628D" w:rsidRDefault="0019499E">
      <w:pPr>
        <w:pStyle w:val="a9"/>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）谈判须知</w:t>
      </w:r>
    </w:p>
    <w:p w:rsidR="0027628D" w:rsidRDefault="0019499E">
      <w:pPr>
        <w:pStyle w:val="a9"/>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）服务需求</w:t>
      </w:r>
    </w:p>
    <w:p w:rsidR="0027628D" w:rsidRDefault="0019499E">
      <w:pPr>
        <w:pStyle w:val="a9"/>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）谈判响应文件格式</w:t>
      </w:r>
    </w:p>
    <w:p w:rsidR="0027628D" w:rsidRDefault="0019499E">
      <w:pPr>
        <w:pStyle w:val="a9"/>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招标人在提交首次响应文件截止之日前对已发出的谈判文件进行的澄清或者修改，构成谈判文件的组成部分。</w:t>
      </w:r>
    </w:p>
    <w:p w:rsidR="0027628D" w:rsidRDefault="0019499E">
      <w:pPr>
        <w:pStyle w:val="a9"/>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谈判文件中，谈判小组根据与竞标人谈判情况可能实质性变动的内容见【谈判须知前附表】。对谈判文件作出的实质性变动是谈判文件的有效组成部分。</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57" w:name="_Toc31604_WPSOffice_Level3"/>
      <w:bookmarkStart w:id="58" w:name="_Toc9475"/>
      <w:bookmarkStart w:id="59" w:name="_Toc1317"/>
      <w:bookmarkStart w:id="60" w:name="_Toc18056"/>
      <w:bookmarkStart w:id="61" w:name="_Toc25455_WPSOffice_Level3"/>
      <w:r>
        <w:rPr>
          <w:rFonts w:ascii="楷体_GB2312" w:eastAsia="楷体_GB2312" w:hAnsi="楷体_GB2312" w:cs="楷体_GB2312" w:hint="eastAsia"/>
        </w:rPr>
        <w:t>6.</w:t>
      </w:r>
      <w:r>
        <w:rPr>
          <w:rFonts w:ascii="楷体_GB2312" w:eastAsia="楷体_GB2312" w:hAnsi="楷体_GB2312" w:cs="楷体_GB2312" w:hint="eastAsia"/>
        </w:rPr>
        <w:t>谈判文件的澄清</w:t>
      </w:r>
      <w:r>
        <w:rPr>
          <w:rFonts w:ascii="楷体_GB2312" w:eastAsia="楷体_GB2312" w:hAnsi="楷体_GB2312" w:cs="楷体_GB2312" w:hint="eastAsia"/>
          <w:lang w:val="zh-CN"/>
        </w:rPr>
        <w:t>或者</w:t>
      </w:r>
      <w:r>
        <w:rPr>
          <w:rFonts w:ascii="楷体_GB2312" w:eastAsia="楷体_GB2312" w:hAnsi="楷体_GB2312" w:cs="楷体_GB2312" w:hint="eastAsia"/>
        </w:rPr>
        <w:t>修改</w:t>
      </w:r>
      <w:bookmarkEnd w:id="57"/>
      <w:bookmarkEnd w:id="58"/>
      <w:bookmarkEnd w:id="59"/>
      <w:bookmarkEnd w:id="60"/>
      <w:bookmarkEnd w:id="61"/>
    </w:p>
    <w:p w:rsidR="0027628D" w:rsidRDefault="0019499E">
      <w:pPr>
        <w:pStyle w:val="a9"/>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在提交首次响应文件截止之日前，招标人可以对已发出的谈判文件进行必要的澄清或者修改。</w:t>
      </w:r>
    </w:p>
    <w:p w:rsidR="0027628D" w:rsidRDefault="0019499E">
      <w:pPr>
        <w:pStyle w:val="a9"/>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澄清或者修改的内容可能影响响应文件编制的，招标人应当在提交首次响应文件截止之日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个工作日前，以书面或者电子邮件形式通知所有接收谈判文件的竞标人，不足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个工作日的，顺延竞标人提交首次响应文件截止时间。</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62" w:name="_Toc6866_WPSOffice_Level3"/>
      <w:bookmarkStart w:id="63" w:name="_Toc4138_WPSOffice_Level3"/>
      <w:bookmarkStart w:id="64" w:name="_Toc23387"/>
      <w:bookmarkStart w:id="65" w:name="_Toc27004"/>
      <w:bookmarkStart w:id="66" w:name="_Toc25126"/>
      <w:bookmarkStart w:id="67" w:name="_Toc30"/>
      <w:bookmarkStart w:id="68" w:name="_Toc34637767"/>
      <w:r>
        <w:rPr>
          <w:rFonts w:ascii="楷体_GB2312" w:eastAsia="楷体_GB2312" w:hAnsi="楷体_GB2312" w:cs="楷体_GB2312" w:hint="eastAsia"/>
        </w:rPr>
        <w:lastRenderedPageBreak/>
        <w:t>7.</w:t>
      </w:r>
      <w:r>
        <w:rPr>
          <w:rFonts w:ascii="楷体_GB2312" w:eastAsia="楷体_GB2312" w:hAnsi="楷体_GB2312" w:cs="楷体_GB2312" w:hint="eastAsia"/>
        </w:rPr>
        <w:t>谈判文件的询问或质疑</w:t>
      </w:r>
      <w:bookmarkEnd w:id="62"/>
      <w:bookmarkEnd w:id="63"/>
      <w:bookmarkEnd w:id="64"/>
      <w:bookmarkEnd w:id="65"/>
      <w:bookmarkEnd w:id="66"/>
      <w:bookmarkEnd w:id="67"/>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竞标人对谈判文件有疑问的，可以向招标人提出询问。</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对谈判文件提出质疑的竞标人，应当在获取采购文件或者谈判文件公告期限届满之日起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个工作日内，按法律法规及其规章的规定向招标人书面提出质疑。</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竞标人认为谈判文件使自己的权益受到损害的，应以书面形式提出质疑（不接受匿名</w:t>
      </w:r>
      <w:r>
        <w:rPr>
          <w:rFonts w:ascii="仿宋_GB2312" w:eastAsia="仿宋_GB2312" w:hAnsi="仿宋_GB2312" w:cs="仿宋_GB2312" w:hint="eastAsia"/>
          <w:sz w:val="32"/>
          <w:szCs w:val="32"/>
        </w:rPr>
        <w:t>质疑），竞标人须在质疑期内一次性提出针对同一程序环节的质疑。</w:t>
      </w:r>
    </w:p>
    <w:p w:rsidR="0027628D" w:rsidRDefault="0019499E" w:rsidP="00FF562D">
      <w:pPr>
        <w:adjustRightInd w:val="0"/>
        <w:snapToGrid w:val="0"/>
        <w:spacing w:beforeLines="50" w:line="560" w:lineRule="exact"/>
        <w:ind w:firstLineChars="200" w:firstLine="640"/>
        <w:jc w:val="center"/>
        <w:outlineLvl w:val="1"/>
        <w:rPr>
          <w:rFonts w:ascii="黑体" w:eastAsia="黑体" w:hAnsi="黑体" w:cs="黑体"/>
          <w:sz w:val="32"/>
          <w:szCs w:val="32"/>
        </w:rPr>
      </w:pPr>
      <w:bookmarkStart w:id="69" w:name="_Toc955_WPSOffice_Level2"/>
      <w:bookmarkStart w:id="70" w:name="_Toc23235_WPSOffice_Level2"/>
      <w:bookmarkStart w:id="71" w:name="_Toc16902"/>
      <w:bookmarkStart w:id="72" w:name="_Toc5732_WPSOffice_Level2"/>
      <w:bookmarkStart w:id="73" w:name="_Toc6375"/>
      <w:bookmarkStart w:id="74" w:name="_Toc28815"/>
      <w:r>
        <w:rPr>
          <w:rFonts w:ascii="黑体" w:eastAsia="黑体" w:hAnsi="黑体" w:cs="黑体" w:hint="eastAsia"/>
          <w:sz w:val="32"/>
          <w:szCs w:val="32"/>
        </w:rPr>
        <w:t>三、响应文件</w:t>
      </w:r>
      <w:bookmarkEnd w:id="68"/>
      <w:bookmarkEnd w:id="69"/>
      <w:bookmarkEnd w:id="70"/>
      <w:bookmarkEnd w:id="71"/>
      <w:bookmarkEnd w:id="72"/>
      <w:bookmarkEnd w:id="73"/>
      <w:bookmarkEnd w:id="74"/>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75" w:name="_Toc10843_WPSOffice_Level3"/>
      <w:bookmarkStart w:id="76" w:name="_Toc31800"/>
      <w:bookmarkStart w:id="77" w:name="_Toc1096_WPSOffice_Level3"/>
      <w:bookmarkStart w:id="78" w:name="_Toc22063"/>
      <w:bookmarkStart w:id="79" w:name="_Toc17983"/>
      <w:bookmarkStart w:id="80" w:name="_Toc2475"/>
      <w:r>
        <w:rPr>
          <w:rFonts w:ascii="楷体_GB2312" w:eastAsia="楷体_GB2312" w:hAnsi="楷体_GB2312" w:cs="楷体_GB2312" w:hint="eastAsia"/>
        </w:rPr>
        <w:t>8.</w:t>
      </w:r>
      <w:r>
        <w:rPr>
          <w:rFonts w:ascii="楷体_GB2312" w:eastAsia="楷体_GB2312" w:hAnsi="楷体_GB2312" w:cs="楷体_GB2312" w:hint="eastAsia"/>
        </w:rPr>
        <w:t>一般要求</w:t>
      </w:r>
      <w:bookmarkEnd w:id="75"/>
      <w:bookmarkEnd w:id="76"/>
      <w:bookmarkEnd w:id="77"/>
      <w:bookmarkEnd w:id="78"/>
      <w:bookmarkEnd w:id="79"/>
      <w:bookmarkEnd w:id="80"/>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竞标人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竞标人承担。</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竞标人提交的响应文件及竞标人与招标人就有关谈判的所有来往函电均使用中文。附有外文资料的，须翻译成中文并加盖竞标人公章，若翻译的中文资料与外文资料存在差异和矛盾，则以中文资料为准。其准确</w:t>
      </w:r>
      <w:r>
        <w:rPr>
          <w:rFonts w:ascii="仿宋_GB2312" w:eastAsia="仿宋_GB2312" w:hAnsi="仿宋_GB2312" w:cs="仿宋_GB2312" w:hint="eastAsia"/>
          <w:sz w:val="32"/>
          <w:szCs w:val="32"/>
        </w:rPr>
        <w:t>性由竞标人负责。</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除谈判文件中另有规定外，谈判响应文件所使用的度量衡单位，均须采用国家法定计量单位。未列明时应默认为我国法定计量单位。</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8.4</w:t>
      </w:r>
      <w:r>
        <w:rPr>
          <w:rFonts w:ascii="仿宋_GB2312" w:eastAsia="仿宋_GB2312" w:hAnsi="仿宋_GB2312" w:cs="仿宋_GB2312" w:hint="eastAsia"/>
          <w:sz w:val="32"/>
          <w:szCs w:val="32"/>
        </w:rPr>
        <w:t>响应文件应采用书面形式，电报、传真、电子邮件形式的响应文件概不接受。</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竞标人应按谈判文件中提供的响应文件格式进行填写。</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81" w:name="_Toc16030"/>
      <w:bookmarkStart w:id="82" w:name="_Toc1367"/>
      <w:bookmarkStart w:id="83" w:name="_Toc20423_WPSOffice_Level3"/>
      <w:bookmarkStart w:id="84" w:name="_Toc12007"/>
      <w:bookmarkStart w:id="85" w:name="_Toc14527_WPSOffice_Level3"/>
      <w:r>
        <w:rPr>
          <w:rFonts w:ascii="楷体_GB2312" w:eastAsia="楷体_GB2312" w:hAnsi="楷体_GB2312" w:cs="楷体_GB2312" w:hint="eastAsia"/>
        </w:rPr>
        <w:t>9.</w:t>
      </w:r>
      <w:r>
        <w:rPr>
          <w:rFonts w:ascii="楷体_GB2312" w:eastAsia="楷体_GB2312" w:hAnsi="楷体_GB2312" w:cs="楷体_GB2312" w:hint="eastAsia"/>
        </w:rPr>
        <w:t>报价要求</w:t>
      </w:r>
      <w:bookmarkEnd w:id="81"/>
      <w:bookmarkEnd w:id="82"/>
      <w:bookmarkEnd w:id="83"/>
      <w:bookmarkEnd w:id="84"/>
      <w:bookmarkEnd w:id="85"/>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竞标人应当根据谈判文件报价；</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在首次报价表、最后报价表填写报价时应注意下列要求：</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）要求的</w:t>
      </w:r>
      <w:r>
        <w:rPr>
          <w:rFonts w:ascii="仿宋_GB2312" w:eastAsia="仿宋_GB2312" w:hAnsi="仿宋_GB2312" w:cs="仿宋_GB2312" w:hint="eastAsia"/>
          <w:sz w:val="32"/>
          <w:szCs w:val="32"/>
          <w:u w:val="single"/>
        </w:rPr>
        <w:t>防水、拆除、垃圾清运、维修及其它附</w:t>
      </w:r>
      <w:r>
        <w:rPr>
          <w:rFonts w:ascii="仿宋_GB2312" w:eastAsia="仿宋_GB2312" w:hAnsi="仿宋_GB2312" w:cs="仿宋_GB2312" w:hint="eastAsia"/>
          <w:sz w:val="32"/>
          <w:szCs w:val="32"/>
        </w:rPr>
        <w:t>加服务的费用。</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）所有根据合同或其它原因应由竞标人交纳和支付的税款和费用。</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）竞标人报价应为完成本竞争性谈判文件中所要求的货物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工程所应包括内容的所有价格。</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lang w:val="zh-CN"/>
        </w:rPr>
        <w:t>竞标人</w:t>
      </w:r>
      <w:r>
        <w:rPr>
          <w:rFonts w:ascii="仿宋_GB2312" w:eastAsia="仿宋_GB2312" w:hAnsi="仿宋_GB2312" w:cs="仿宋_GB2312" w:hint="eastAsia"/>
          <w:sz w:val="32"/>
          <w:szCs w:val="32"/>
        </w:rPr>
        <w:t>的每次报价均不得超过项目限价（若有），否则视为无效响应。项目限价见【谈判须知前附表】。</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竞标人提交的最后报价在合同执行过程中是固定不变的，不得以任何理由予以变更。以可变动价格提交的报价将被认为是非实质响应而被拒绝。</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谈判报价为总价。竞标人须按要求填写谈判总报价，最后报价不得出现两个或两个以上的报价方案。</w:t>
      </w:r>
      <w:r>
        <w:rPr>
          <w:rFonts w:ascii="仿宋_GB2312" w:eastAsia="仿宋_GB2312" w:hAnsi="仿宋_GB2312" w:cs="仿宋_GB2312" w:hint="eastAsia"/>
          <w:sz w:val="32"/>
          <w:szCs w:val="32"/>
        </w:rPr>
        <w:t xml:space="preserve"> </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报价币种为人民币。</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86" w:name="_Toc30839"/>
      <w:bookmarkStart w:id="87" w:name="_Toc31734"/>
      <w:bookmarkStart w:id="88" w:name="_Toc30481"/>
      <w:bookmarkStart w:id="89" w:name="_Toc24956_WPSOffice_Level3"/>
      <w:bookmarkStart w:id="90" w:name="_Toc19609_WPSOffice_Level3"/>
      <w:r>
        <w:rPr>
          <w:rFonts w:ascii="楷体_GB2312" w:eastAsia="楷体_GB2312" w:hAnsi="楷体_GB2312" w:cs="楷体_GB2312" w:hint="eastAsia"/>
        </w:rPr>
        <w:t>10.</w:t>
      </w:r>
      <w:r>
        <w:rPr>
          <w:rFonts w:ascii="楷体_GB2312" w:eastAsia="楷体_GB2312" w:hAnsi="楷体_GB2312" w:cs="楷体_GB2312" w:hint="eastAsia"/>
        </w:rPr>
        <w:t>保证金</w:t>
      </w:r>
      <w:bookmarkEnd w:id="86"/>
      <w:bookmarkEnd w:id="87"/>
      <w:bookmarkEnd w:id="88"/>
      <w:bookmarkEnd w:id="89"/>
      <w:bookmarkEnd w:id="90"/>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竞标人应按【谈判须知前附表】的规定，在提</w:t>
      </w:r>
      <w:r>
        <w:rPr>
          <w:rFonts w:ascii="仿宋_GB2312" w:eastAsia="仿宋_GB2312" w:hAnsi="仿宋_GB2312" w:cs="仿宋_GB2312" w:hint="eastAsia"/>
          <w:sz w:val="32"/>
          <w:szCs w:val="32"/>
        </w:rPr>
        <w:t>交响应文</w:t>
      </w:r>
      <w:r>
        <w:rPr>
          <w:rFonts w:ascii="仿宋_GB2312" w:eastAsia="仿宋_GB2312" w:hAnsi="仿宋_GB2312" w:cs="仿宋_GB2312" w:hint="eastAsia"/>
          <w:sz w:val="32"/>
          <w:szCs w:val="32"/>
        </w:rPr>
        <w:lastRenderedPageBreak/>
        <w:t>件的截止时间前提交不少于本谈判文件规定的人民币金额的谈判保证金。谈判保证金应当以转账、支票、本票或者金融机构、担保机构出具的保函等非现金形式提交。竞标人未按照谈判文件要求提交谈判保证金的，视为非实质性响应，其响应文件不予接受。谈判保证金所有递交方式均以到账时间为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lang w:val="zh-CN"/>
        </w:rPr>
        <w:t>竞标人为联合体的，可以由联合体中的一方或者共同交纳保证金，其交纳的保证金，对联合体各方均具有约束力。</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保证金的退还按以下规定办理：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）成交竞标人的保证金，在合同签订后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个工作日内退还，但因竞标人自身原因导致无法退还的</w:t>
      </w:r>
      <w:r>
        <w:rPr>
          <w:rFonts w:ascii="仿宋_GB2312" w:eastAsia="仿宋_GB2312" w:hAnsi="仿宋_GB2312" w:cs="仿宋_GB2312" w:hint="eastAsia"/>
          <w:sz w:val="32"/>
          <w:szCs w:val="32"/>
        </w:rPr>
        <w:t>除外。</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）未成交竞标人的保证金，在成交通知书发出后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个工作日内退还。</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）终止竞争性谈判活动的，在发布项目终止公告后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个工作日内退还。</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有下列情形之一的，保证金不予退还：</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）竞标人在提交响应文件截止时间后撤回响应文件的；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）竞标人在响应文件中提供虚假材料的；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）除因不可抗力或谈判文件认可的情形以外，成交竞标人不与招标人签订合同的；</w:t>
      </w:r>
      <w:r>
        <w:rPr>
          <w:rFonts w:ascii="仿宋_GB2312" w:eastAsia="仿宋_GB2312" w:hAnsi="仿宋_GB2312" w:cs="仿宋_GB2312" w:hint="eastAsia"/>
          <w:sz w:val="32"/>
          <w:szCs w:val="32"/>
        </w:rPr>
        <w:t xml:space="preserve"> </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）竞标人与招标人、其他竞标人或者机构恶意串通的；</w:t>
      </w:r>
      <w:r>
        <w:rPr>
          <w:rFonts w:ascii="仿宋_GB2312" w:eastAsia="仿宋_GB2312" w:hAnsi="仿宋_GB2312" w:cs="仿宋_GB2312" w:hint="eastAsia"/>
          <w:sz w:val="32"/>
          <w:szCs w:val="32"/>
        </w:rPr>
        <w:t xml:space="preserve"> </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）谈判文件规定的其他情形。</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91" w:name="_Toc4945_WPSOffice_Level3"/>
      <w:bookmarkStart w:id="92" w:name="_Toc18765_WPSOffice_Level3"/>
      <w:bookmarkStart w:id="93" w:name="_Toc5897"/>
      <w:bookmarkStart w:id="94" w:name="_Toc14144"/>
      <w:bookmarkStart w:id="95" w:name="_Toc8338"/>
      <w:r>
        <w:rPr>
          <w:rFonts w:ascii="楷体_GB2312" w:eastAsia="楷体_GB2312" w:hAnsi="楷体_GB2312" w:cs="楷体_GB2312" w:hint="eastAsia"/>
        </w:rPr>
        <w:lastRenderedPageBreak/>
        <w:t>11.</w:t>
      </w:r>
      <w:r>
        <w:rPr>
          <w:rFonts w:ascii="楷体_GB2312" w:eastAsia="楷体_GB2312" w:hAnsi="楷体_GB2312" w:cs="楷体_GB2312" w:hint="eastAsia"/>
        </w:rPr>
        <w:t>响应文件的组成</w:t>
      </w:r>
      <w:bookmarkEnd w:id="91"/>
      <w:bookmarkEnd w:id="92"/>
      <w:bookmarkEnd w:id="93"/>
      <w:bookmarkEnd w:id="94"/>
      <w:bookmarkEnd w:id="95"/>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响应文件包括下列内容：</w:t>
      </w:r>
      <w:r>
        <w:rPr>
          <w:rFonts w:ascii="仿宋_GB2312" w:eastAsia="仿宋_GB2312" w:hAnsi="仿宋_GB2312" w:cs="仿宋_GB2312" w:hint="eastAsia"/>
          <w:sz w:val="32"/>
          <w:szCs w:val="32"/>
        </w:rPr>
        <w:t xml:space="preserve"> </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竞标人</w:t>
      </w:r>
      <w:r>
        <w:rPr>
          <w:rFonts w:ascii="仿宋_GB2312" w:eastAsia="仿宋_GB2312" w:hAnsi="仿宋_GB2312" w:cs="仿宋_GB2312" w:hint="eastAsia"/>
          <w:sz w:val="32"/>
          <w:szCs w:val="32"/>
        </w:rPr>
        <w:t>应提交相关证明材料，作为其参加谈判和成交后有能力履行合同的证明。编写的谈判响应文件须包括以下内容（格式详见谈判文件第四部分内容）：</w:t>
      </w:r>
    </w:p>
    <w:p w:rsidR="0027628D" w:rsidRDefault="0019499E">
      <w:pPr>
        <w:adjustRightInd w:val="0"/>
        <w:snapToGrid w:val="0"/>
        <w:spacing w:line="560" w:lineRule="exact"/>
        <w:ind w:firstLineChars="200" w:firstLine="640"/>
        <w:jc w:val="left"/>
        <w:outlineLvl w:val="4"/>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11.1.1</w:t>
      </w:r>
      <w:r>
        <w:rPr>
          <w:rFonts w:ascii="仿宋_GB2312" w:eastAsia="仿宋_GB2312" w:hAnsi="仿宋_GB2312" w:cs="仿宋_GB2312" w:hint="eastAsia"/>
          <w:sz w:val="32"/>
          <w:szCs w:val="32"/>
          <w:lang w:val="zh-CN"/>
        </w:rPr>
        <w:t>资格审查部分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、响应函</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、法定代表人证明书</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、法定代表人授权书</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、竞标人承诺函</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5</w:t>
      </w:r>
      <w:r>
        <w:rPr>
          <w:rFonts w:ascii="仿宋_GB2312" w:eastAsia="仿宋_GB2312" w:hAnsi="仿宋_GB2312" w:cs="仿宋_GB2312" w:hint="eastAsia"/>
          <w:sz w:val="32"/>
          <w:szCs w:val="32"/>
          <w:lang w:val="zh-CN"/>
        </w:rPr>
        <w:t>、竞标人诚信承诺书</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6</w:t>
      </w:r>
      <w:r>
        <w:rPr>
          <w:rFonts w:ascii="仿宋_GB2312" w:eastAsia="仿宋_GB2312" w:hAnsi="仿宋_GB2312" w:cs="仿宋_GB2312" w:hint="eastAsia"/>
          <w:sz w:val="32"/>
          <w:szCs w:val="32"/>
          <w:lang w:val="zh-CN"/>
        </w:rPr>
        <w:t>、竞标人资格证明文件</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7</w:t>
      </w:r>
      <w:r>
        <w:rPr>
          <w:rFonts w:ascii="仿宋_GB2312" w:eastAsia="仿宋_GB2312" w:hAnsi="仿宋_GB2312" w:cs="仿宋_GB2312" w:hint="eastAsia"/>
          <w:sz w:val="32"/>
          <w:szCs w:val="32"/>
          <w:lang w:val="zh-CN"/>
        </w:rPr>
        <w:t>、财务状况</w:t>
      </w:r>
      <w:r>
        <w:rPr>
          <w:rFonts w:ascii="仿宋_GB2312" w:eastAsia="仿宋_GB2312" w:hAnsi="仿宋_GB2312" w:cs="仿宋_GB2312" w:hint="eastAsia"/>
          <w:sz w:val="32"/>
          <w:szCs w:val="32"/>
        </w:rPr>
        <w:t>审计报告</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8</w:t>
      </w:r>
      <w:r>
        <w:rPr>
          <w:rFonts w:ascii="仿宋_GB2312" w:eastAsia="仿宋_GB2312" w:hAnsi="仿宋_GB2312" w:cs="仿宋_GB2312" w:hint="eastAsia"/>
          <w:sz w:val="32"/>
          <w:szCs w:val="32"/>
          <w:lang w:val="zh-CN"/>
        </w:rPr>
        <w:t>、无重大违法记录声明</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9</w:t>
      </w:r>
      <w:r>
        <w:rPr>
          <w:rFonts w:ascii="仿宋_GB2312" w:eastAsia="仿宋_GB2312" w:hAnsi="仿宋_GB2312" w:cs="仿宋_GB2312" w:hint="eastAsia"/>
          <w:sz w:val="32"/>
          <w:szCs w:val="32"/>
          <w:lang w:val="zh-CN"/>
        </w:rPr>
        <w:t>、谈判保证金证明（</w:t>
      </w:r>
      <w:r>
        <w:rPr>
          <w:rFonts w:ascii="仿宋_GB2312" w:eastAsia="仿宋_GB2312" w:hAnsi="仿宋_GB2312" w:cs="仿宋_GB2312" w:hint="eastAsia"/>
          <w:sz w:val="32"/>
          <w:szCs w:val="32"/>
        </w:rPr>
        <w:t>若要求</w:t>
      </w:r>
      <w:r>
        <w:rPr>
          <w:rFonts w:ascii="仿宋_GB2312" w:eastAsia="仿宋_GB2312" w:hAnsi="仿宋_GB2312" w:cs="仿宋_GB2312" w:hint="eastAsia"/>
          <w:sz w:val="32"/>
          <w:szCs w:val="32"/>
          <w:lang w:val="zh-CN"/>
        </w:rPr>
        <w:t>）</w:t>
      </w:r>
    </w:p>
    <w:p w:rsidR="0027628D" w:rsidRDefault="0019499E">
      <w:pPr>
        <w:adjustRightInd w:val="0"/>
        <w:snapToGrid w:val="0"/>
        <w:spacing w:line="560" w:lineRule="exact"/>
        <w:ind w:firstLineChars="200" w:firstLine="640"/>
        <w:jc w:val="left"/>
        <w:outlineLvl w:val="4"/>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11.1.2</w:t>
      </w:r>
      <w:r>
        <w:rPr>
          <w:rFonts w:ascii="仿宋_GB2312" w:eastAsia="仿宋_GB2312" w:hAnsi="仿宋_GB2312" w:cs="仿宋_GB2312" w:hint="eastAsia"/>
          <w:sz w:val="32"/>
          <w:szCs w:val="32"/>
        </w:rPr>
        <w:t>有效性、完整性、响应程度审查</w:t>
      </w:r>
      <w:r>
        <w:rPr>
          <w:rFonts w:ascii="仿宋_GB2312" w:eastAsia="仿宋_GB2312" w:hAnsi="仿宋_GB2312" w:cs="仿宋_GB2312" w:hint="eastAsia"/>
          <w:sz w:val="32"/>
          <w:szCs w:val="32"/>
          <w:lang w:val="zh-CN"/>
        </w:rPr>
        <w:t>部分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、谈判首次报价表</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、分项报价表</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、具备履行合同所必须的设备和专业技术能力证明</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、竞标人认为在其他方面有必要说明的事项</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、其他证明材料</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竞标人须按上述内容、顺序和格式编制响应文件，并按要求编制目录、页码、</w:t>
      </w:r>
      <w:r>
        <w:rPr>
          <w:rFonts w:ascii="仿宋_GB2312" w:eastAsia="仿宋_GB2312" w:hAnsi="仿宋_GB2312" w:cs="仿宋_GB2312" w:hint="eastAsia"/>
          <w:sz w:val="32"/>
          <w:szCs w:val="32"/>
        </w:rPr>
        <w:t>侧签</w:t>
      </w:r>
      <w:r>
        <w:rPr>
          <w:rFonts w:ascii="仿宋_GB2312" w:eastAsia="仿宋_GB2312" w:hAnsi="仿宋_GB2312" w:cs="仿宋_GB2312" w:hint="eastAsia"/>
          <w:sz w:val="32"/>
          <w:szCs w:val="32"/>
          <w:lang w:val="zh-CN"/>
        </w:rPr>
        <w:t>，并保证所提供的全部资料真实可信，自</w:t>
      </w:r>
      <w:r>
        <w:rPr>
          <w:rFonts w:ascii="仿宋_GB2312" w:eastAsia="仿宋_GB2312" w:hAnsi="仿宋_GB2312" w:cs="仿宋_GB2312" w:hint="eastAsia"/>
          <w:sz w:val="32"/>
          <w:szCs w:val="32"/>
          <w:lang w:val="zh-CN"/>
        </w:rPr>
        <w:lastRenderedPageBreak/>
        <w:t>愿承担相应责任。</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在谈判过程中，竞标人根据谈判小组书面形式要求提交的最后报价是响应文件的有效组成部分。</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96" w:name="_Toc14930_WPSOffice_Level3"/>
      <w:bookmarkStart w:id="97" w:name="_Toc7682"/>
      <w:bookmarkStart w:id="98" w:name="_Toc11674"/>
      <w:bookmarkStart w:id="99" w:name="_Toc3694_WPSOffice_Level3"/>
      <w:bookmarkStart w:id="100" w:name="_Toc26621"/>
      <w:r>
        <w:rPr>
          <w:rFonts w:ascii="楷体_GB2312" w:eastAsia="楷体_GB2312" w:hAnsi="楷体_GB2312" w:cs="楷体_GB2312" w:hint="eastAsia"/>
        </w:rPr>
        <w:t>12.</w:t>
      </w:r>
      <w:r>
        <w:rPr>
          <w:rFonts w:ascii="楷体_GB2312" w:eastAsia="楷体_GB2312" w:hAnsi="楷体_GB2312" w:cs="楷体_GB2312" w:hint="eastAsia"/>
        </w:rPr>
        <w:t>响应文件有效期</w:t>
      </w:r>
      <w:bookmarkEnd w:id="96"/>
      <w:bookmarkEnd w:id="97"/>
      <w:bookmarkEnd w:id="98"/>
      <w:bookmarkEnd w:id="99"/>
      <w:bookmarkEnd w:id="100"/>
    </w:p>
    <w:p w:rsidR="0027628D" w:rsidRDefault="0019499E" w:rsidP="00FF562D">
      <w:pPr>
        <w:adjustRightInd w:val="0"/>
        <w:snapToGrid w:val="0"/>
        <w:spacing w:beforeLines="50"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响应文件有效期见【谈判须知前附表】，在此期间响应文件对竞标人具有法律约束力，从提交首次响应文件截止时间之日起计算。响应文件有效期不足的将被视为无效响应。</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01" w:name="_Toc20265"/>
      <w:bookmarkStart w:id="102" w:name="_Toc5593"/>
      <w:bookmarkStart w:id="103" w:name="_Toc21033"/>
      <w:bookmarkStart w:id="104" w:name="_Toc31682_WPSOffice_Level3"/>
      <w:bookmarkStart w:id="105" w:name="_Toc8507_WPSOffice_Level3"/>
      <w:r>
        <w:rPr>
          <w:rFonts w:ascii="楷体_GB2312" w:eastAsia="楷体_GB2312" w:hAnsi="楷体_GB2312" w:cs="楷体_GB2312" w:hint="eastAsia"/>
        </w:rPr>
        <w:t>13.</w:t>
      </w:r>
      <w:r>
        <w:rPr>
          <w:rFonts w:ascii="楷体_GB2312" w:eastAsia="楷体_GB2312" w:hAnsi="楷体_GB2312" w:cs="楷体_GB2312" w:hint="eastAsia"/>
        </w:rPr>
        <w:t>响应文件的签署及规定</w:t>
      </w:r>
      <w:bookmarkEnd w:id="101"/>
      <w:bookmarkEnd w:id="102"/>
      <w:bookmarkEnd w:id="103"/>
      <w:bookmarkEnd w:id="104"/>
      <w:bookmarkEnd w:id="105"/>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响应文件应按谈判文件要</w:t>
      </w:r>
      <w:r>
        <w:rPr>
          <w:rFonts w:ascii="仿宋_GB2312" w:eastAsia="仿宋_GB2312" w:hAnsi="仿宋_GB2312" w:cs="仿宋_GB2312" w:hint="eastAsia"/>
          <w:sz w:val="32"/>
          <w:szCs w:val="32"/>
        </w:rPr>
        <w:t>求签字盖章。竞标人代表可为竞标人法定代表人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非法人组织为负责人或合伙人、个体工商户为负责人，谈判文件统称单位负责人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；竞标人代表不是竞标人的法定代表人（单位负责人）的，应提供法定代表人（单位负责人）授权委托书。</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13.2 </w:t>
      </w:r>
      <w:r>
        <w:rPr>
          <w:rFonts w:ascii="仿宋_GB2312" w:eastAsia="仿宋_GB2312" w:hAnsi="仿宋_GB2312" w:cs="仿宋_GB2312" w:hint="eastAsia"/>
          <w:sz w:val="32"/>
          <w:szCs w:val="32"/>
          <w:lang w:val="zh-CN"/>
        </w:rPr>
        <w:t>竞标人应按照谈判文件所提供的文件格式，分别填写谈判文件第四部分的内容，应分别注明所提供货物的名称、技术配置及参数、数量和价格等内容；谈判文件要求签字、盖章的地方必须由竞标人的法定代表人或委托代理人签字、盖章。</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13.3</w:t>
      </w:r>
      <w:r>
        <w:rPr>
          <w:rFonts w:ascii="仿宋_GB2312" w:eastAsia="仿宋_GB2312" w:hAnsi="仿宋_GB2312" w:cs="仿宋_GB2312" w:hint="eastAsia"/>
          <w:sz w:val="32"/>
          <w:szCs w:val="32"/>
        </w:rPr>
        <w:t>响应文件正本一份，副本份数、响应文件电子文档见【谈判须知前附表】；要求正副本的纸质响应文件须清楚地注明“正本”或“副本”的字样。</w:t>
      </w:r>
      <w:r>
        <w:rPr>
          <w:rFonts w:ascii="仿宋_GB2312" w:eastAsia="仿宋_GB2312" w:hAnsi="仿宋_GB2312" w:cs="仿宋_GB2312" w:hint="eastAsia"/>
          <w:sz w:val="32"/>
          <w:szCs w:val="32"/>
          <w:lang w:val="zh-CN"/>
        </w:rPr>
        <w:t>电子文档用光盘或</w:t>
      </w:r>
      <w:r>
        <w:rPr>
          <w:rFonts w:ascii="仿宋_GB2312" w:eastAsia="仿宋_GB2312" w:hAnsi="仿宋_GB2312" w:cs="仿宋_GB2312" w:hint="eastAsia"/>
          <w:sz w:val="32"/>
          <w:szCs w:val="32"/>
          <w:lang w:val="zh-CN"/>
        </w:rPr>
        <w:t>U</w:t>
      </w:r>
      <w:r>
        <w:rPr>
          <w:rFonts w:ascii="仿宋_GB2312" w:eastAsia="仿宋_GB2312" w:hAnsi="仿宋_GB2312" w:cs="仿宋_GB2312" w:hint="eastAsia"/>
          <w:sz w:val="32"/>
          <w:szCs w:val="32"/>
          <w:lang w:val="zh-CN"/>
        </w:rPr>
        <w:t>盘制作，采用不可修改文档格式（如</w:t>
      </w:r>
      <w:r>
        <w:rPr>
          <w:rFonts w:ascii="仿宋_GB2312" w:eastAsia="仿宋_GB2312" w:hAnsi="仿宋_GB2312" w:cs="仿宋_GB2312" w:hint="eastAsia"/>
          <w:sz w:val="32"/>
          <w:szCs w:val="32"/>
          <w:lang w:val="zh-CN"/>
        </w:rPr>
        <w:t>PDF</w:t>
      </w:r>
      <w:r>
        <w:rPr>
          <w:rFonts w:ascii="仿宋_GB2312" w:eastAsia="仿宋_GB2312" w:hAnsi="仿宋_GB2312" w:cs="仿宋_GB2312" w:hint="eastAsia"/>
          <w:sz w:val="32"/>
          <w:szCs w:val="32"/>
          <w:lang w:val="zh-CN"/>
        </w:rPr>
        <w:t>格式），内容必须和纸质响应文件正本完全一致，包括封面、页码、签字、盖章等，</w:t>
      </w:r>
      <w:r>
        <w:rPr>
          <w:rFonts w:ascii="仿宋_GB2312" w:eastAsia="仿宋_GB2312" w:hAnsi="仿宋_GB2312" w:cs="仿宋_GB2312" w:hint="eastAsia"/>
          <w:sz w:val="32"/>
          <w:szCs w:val="32"/>
        </w:rPr>
        <w:t>若副本和正本不一致</w:t>
      </w:r>
      <w:r>
        <w:rPr>
          <w:rFonts w:ascii="仿宋_GB2312" w:eastAsia="仿宋_GB2312" w:hAnsi="仿宋_GB2312" w:cs="仿宋_GB2312" w:hint="eastAsia"/>
          <w:sz w:val="32"/>
          <w:szCs w:val="32"/>
        </w:rPr>
        <w:lastRenderedPageBreak/>
        <w:t>或电子版文件和纸质正本文件不一致时，以纸质正本文件为准。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13.4 </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lang w:val="zh-CN"/>
        </w:rPr>
        <w:t>文件统一使用</w:t>
      </w:r>
      <w:r>
        <w:rPr>
          <w:rFonts w:ascii="仿宋_GB2312" w:eastAsia="仿宋_GB2312" w:hAnsi="仿宋_GB2312" w:cs="仿宋_GB2312" w:hint="eastAsia"/>
          <w:sz w:val="32"/>
          <w:szCs w:val="32"/>
          <w:lang w:val="zh-CN"/>
        </w:rPr>
        <w:t>A4</w:t>
      </w:r>
      <w:r>
        <w:rPr>
          <w:rFonts w:ascii="仿宋_GB2312" w:eastAsia="仿宋_GB2312" w:hAnsi="仿宋_GB2312" w:cs="仿宋_GB2312" w:hint="eastAsia"/>
          <w:sz w:val="32"/>
          <w:szCs w:val="32"/>
          <w:lang w:val="zh-CN"/>
        </w:rPr>
        <w:t>幅面的纸张印制，必须胶装成册并编制目录，其他方式装订的响应文件一概不予接受。响应文件的正本需打印或用不褪色、不变质的墨水书写，副本可采用正本</w:t>
      </w:r>
      <w:r>
        <w:rPr>
          <w:rFonts w:ascii="仿宋_GB2312" w:eastAsia="仿宋_GB2312" w:hAnsi="仿宋_GB2312" w:cs="仿宋_GB2312" w:hint="eastAsia"/>
          <w:sz w:val="32"/>
          <w:szCs w:val="32"/>
          <w:lang w:val="zh-CN"/>
        </w:rPr>
        <w:t>的复印件。</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13.5 </w:t>
      </w:r>
      <w:r>
        <w:rPr>
          <w:rFonts w:ascii="仿宋_GB2312" w:eastAsia="仿宋_GB2312" w:hAnsi="仿宋_GB2312" w:cs="仿宋_GB2312" w:hint="eastAsia"/>
          <w:sz w:val="32"/>
          <w:szCs w:val="32"/>
        </w:rPr>
        <w:t>响应文件不得行间插字，若有修改错漏处，应由竞标人法定代表人或者其委托代理人签字、加盖公章。否则，将导致响应文件无效。</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在谈判过程中，竞标人按谈判文件规定和谈判小组要求提交的最后报价，须用不褪色材料书写，并经竞标人代表签字，或者加盖竞标人单位公章。否则，将导致响应文件无效。</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竞标人无论成交与否，其响应文件不予退还。</w:t>
      </w:r>
    </w:p>
    <w:p w:rsidR="0027628D" w:rsidRDefault="0019499E" w:rsidP="00FF562D">
      <w:pPr>
        <w:adjustRightInd w:val="0"/>
        <w:snapToGrid w:val="0"/>
        <w:spacing w:beforeLines="50" w:line="560" w:lineRule="exact"/>
        <w:jc w:val="center"/>
        <w:outlineLvl w:val="1"/>
        <w:rPr>
          <w:rFonts w:ascii="黑体" w:eastAsia="黑体" w:hAnsi="黑体" w:cs="黑体"/>
          <w:sz w:val="32"/>
          <w:szCs w:val="32"/>
        </w:rPr>
      </w:pPr>
      <w:bookmarkStart w:id="106" w:name="_Toc24112_WPSOffice_Level2"/>
      <w:bookmarkStart w:id="107" w:name="_Toc31349_WPSOffice_Level2"/>
      <w:bookmarkStart w:id="108" w:name="_Toc25869"/>
      <w:bookmarkStart w:id="109" w:name="_Toc2069"/>
      <w:bookmarkStart w:id="110" w:name="_Toc30575"/>
      <w:bookmarkStart w:id="111" w:name="_Toc34637768"/>
      <w:bookmarkStart w:id="112" w:name="_Toc32627_WPSOffice_Level2"/>
      <w:bookmarkStart w:id="113" w:name="_Toc8361"/>
      <w:r>
        <w:rPr>
          <w:rFonts w:ascii="黑体" w:eastAsia="黑体" w:hAnsi="黑体" w:cs="黑体" w:hint="eastAsia"/>
          <w:sz w:val="32"/>
          <w:szCs w:val="32"/>
        </w:rPr>
        <w:t>四、响应文件的递交</w:t>
      </w:r>
      <w:bookmarkEnd w:id="106"/>
      <w:bookmarkEnd w:id="107"/>
      <w:bookmarkEnd w:id="108"/>
      <w:bookmarkEnd w:id="109"/>
      <w:bookmarkEnd w:id="110"/>
      <w:bookmarkEnd w:id="111"/>
      <w:bookmarkEnd w:id="112"/>
      <w:bookmarkEnd w:id="113"/>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14" w:name="_Toc23622_WPSOffice_Level3"/>
      <w:bookmarkStart w:id="115" w:name="_Toc4459"/>
      <w:bookmarkStart w:id="116" w:name="_Toc20825_WPSOffice_Level3"/>
      <w:bookmarkStart w:id="117" w:name="_Toc6095"/>
      <w:bookmarkStart w:id="118" w:name="_Toc25994"/>
      <w:r>
        <w:rPr>
          <w:rFonts w:ascii="楷体_GB2312" w:eastAsia="楷体_GB2312" w:hAnsi="楷体_GB2312" w:cs="楷体_GB2312" w:hint="eastAsia"/>
        </w:rPr>
        <w:t>14.</w:t>
      </w:r>
      <w:r>
        <w:rPr>
          <w:rFonts w:ascii="楷体_GB2312" w:eastAsia="楷体_GB2312" w:hAnsi="楷体_GB2312" w:cs="楷体_GB2312" w:hint="eastAsia"/>
        </w:rPr>
        <w:t>响应文件的密封和标记</w:t>
      </w:r>
      <w:bookmarkEnd w:id="114"/>
      <w:bookmarkEnd w:id="115"/>
      <w:bookmarkEnd w:id="116"/>
      <w:bookmarkEnd w:id="117"/>
      <w:bookmarkEnd w:id="118"/>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14.1</w:t>
      </w:r>
      <w:r>
        <w:rPr>
          <w:rFonts w:ascii="仿宋_GB2312" w:eastAsia="仿宋_GB2312" w:hAnsi="仿宋_GB2312" w:cs="仿宋_GB2312" w:hint="eastAsia"/>
          <w:sz w:val="32"/>
          <w:szCs w:val="32"/>
        </w:rPr>
        <w:t>响应文件应密封包装，以保证其响应文件信息在提交首次响应文件截止时间前不被透露。</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14.2</w:t>
      </w:r>
      <w:r>
        <w:rPr>
          <w:rFonts w:ascii="仿宋" w:eastAsia="仿宋" w:hAnsi="仿宋" w:cs="仿宋" w:hint="eastAsia"/>
          <w:sz w:val="32"/>
          <w:szCs w:val="32"/>
        </w:rPr>
        <w:t>响应文件正本、所有副本应密封包装</w:t>
      </w:r>
      <w:r>
        <w:rPr>
          <w:rFonts w:ascii="仿宋_GB2312" w:eastAsia="仿宋_GB2312" w:hAnsi="仿宋_GB2312" w:cs="仿宋_GB2312" w:hint="eastAsia"/>
          <w:sz w:val="32"/>
          <w:szCs w:val="32"/>
        </w:rPr>
        <w:t>，密封袋上应写明的内容见【谈判须知前附表】</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19" w:name="_Toc11355"/>
      <w:bookmarkStart w:id="120" w:name="_Toc7845_WPSOffice_Level3"/>
      <w:bookmarkStart w:id="121" w:name="_Toc13231_WPSOffice_Level3"/>
      <w:bookmarkStart w:id="122" w:name="_Toc18048"/>
      <w:bookmarkStart w:id="123" w:name="_Toc1241"/>
      <w:r>
        <w:rPr>
          <w:rFonts w:ascii="楷体_GB2312" w:eastAsia="楷体_GB2312" w:hAnsi="楷体_GB2312" w:cs="楷体_GB2312" w:hint="eastAsia"/>
        </w:rPr>
        <w:t>15.</w:t>
      </w:r>
      <w:r>
        <w:rPr>
          <w:rFonts w:ascii="楷体_GB2312" w:eastAsia="楷体_GB2312" w:hAnsi="楷体_GB2312" w:cs="楷体_GB2312" w:hint="eastAsia"/>
        </w:rPr>
        <w:t>响应文件的递交与接收</w:t>
      </w:r>
      <w:bookmarkEnd w:id="119"/>
      <w:bookmarkEnd w:id="120"/>
      <w:bookmarkEnd w:id="121"/>
      <w:bookmarkEnd w:id="122"/>
      <w:bookmarkEnd w:id="123"/>
    </w:p>
    <w:p w:rsidR="0027628D" w:rsidRDefault="0019499E" w:rsidP="00FF562D">
      <w:pPr>
        <w:adjustRightInd w:val="0"/>
        <w:snapToGrid w:val="0"/>
        <w:spacing w:beforeLines="5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竞标人应在【谈判须知前附表】规定的时间和地点提交响应文件。在截止时间后送达的响应文件为无效文件，招标人拒收逾期送达的响应文件。</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24" w:name="_Toc19521_WPSOffice_Level3"/>
      <w:bookmarkStart w:id="125" w:name="_Toc5063_WPSOffice_Level3"/>
      <w:bookmarkStart w:id="126" w:name="_Toc17912"/>
      <w:bookmarkStart w:id="127" w:name="_Toc31959"/>
      <w:bookmarkStart w:id="128" w:name="_Toc1869"/>
      <w:r>
        <w:rPr>
          <w:rFonts w:ascii="楷体_GB2312" w:eastAsia="楷体_GB2312" w:hAnsi="楷体_GB2312" w:cs="楷体_GB2312" w:hint="eastAsia"/>
        </w:rPr>
        <w:lastRenderedPageBreak/>
        <w:t>16.</w:t>
      </w:r>
      <w:r>
        <w:rPr>
          <w:rFonts w:ascii="楷体_GB2312" w:eastAsia="楷体_GB2312" w:hAnsi="楷体_GB2312" w:cs="楷体_GB2312" w:hint="eastAsia"/>
        </w:rPr>
        <w:t>响应文件的</w:t>
      </w:r>
      <w:r>
        <w:rPr>
          <w:rFonts w:ascii="楷体_GB2312" w:eastAsia="楷体_GB2312" w:hAnsi="楷体_GB2312" w:cs="楷体_GB2312" w:hint="eastAsia"/>
          <w:lang w:val="zh-CN"/>
        </w:rPr>
        <w:t>补充、修改或者撤回</w:t>
      </w:r>
      <w:bookmarkEnd w:id="124"/>
      <w:bookmarkEnd w:id="125"/>
      <w:bookmarkEnd w:id="126"/>
      <w:bookmarkEnd w:id="127"/>
      <w:bookmarkEnd w:id="128"/>
    </w:p>
    <w:p w:rsidR="0027628D" w:rsidRDefault="0019499E" w:rsidP="00FF562D">
      <w:pPr>
        <w:adjustRightInd w:val="0"/>
        <w:snapToGrid w:val="0"/>
        <w:spacing w:beforeLines="50" w:line="560" w:lineRule="exact"/>
        <w:ind w:firstLineChars="200" w:firstLine="640"/>
        <w:jc w:val="left"/>
        <w:rPr>
          <w:rFonts w:ascii="仿宋_GB2312" w:eastAsia="仿宋_GB2312" w:hAnsi="仿宋_GB2312" w:cs="仿宋_GB2312"/>
          <w:sz w:val="32"/>
          <w:szCs w:val="32"/>
        </w:rPr>
      </w:pPr>
      <w:bookmarkStart w:id="129" w:name="_Toc32435"/>
      <w:bookmarkStart w:id="130" w:name="_Toc34637769"/>
      <w:r>
        <w:rPr>
          <w:rFonts w:ascii="仿宋_GB2312" w:eastAsia="仿宋_GB2312" w:hAnsi="仿宋_GB2312" w:cs="仿宋_GB2312" w:hint="eastAsia"/>
          <w:sz w:val="32"/>
          <w:szCs w:val="32"/>
        </w:rPr>
        <w:t>竞标人在谈判截止时间前，可以对所递交的响应文件进行补充、修改或者撤回，并书面通知招标人。补充、修改的内容作为响应文件的组成部分，补充、修改的内容与响应文件不一致的，以补充、修改的内容为准。</w:t>
      </w:r>
      <w:bookmarkEnd w:id="129"/>
    </w:p>
    <w:p w:rsidR="0027628D" w:rsidRDefault="0019499E" w:rsidP="00FF562D">
      <w:pPr>
        <w:adjustRightInd w:val="0"/>
        <w:snapToGrid w:val="0"/>
        <w:spacing w:beforeLines="50" w:line="560" w:lineRule="exact"/>
        <w:jc w:val="center"/>
        <w:outlineLvl w:val="1"/>
        <w:rPr>
          <w:rFonts w:ascii="黑体" w:eastAsia="黑体" w:hAnsi="黑体" w:cs="黑体"/>
          <w:sz w:val="32"/>
          <w:szCs w:val="32"/>
        </w:rPr>
      </w:pPr>
      <w:bookmarkStart w:id="131" w:name="_Toc18610_WPSOffice_Level2"/>
      <w:bookmarkStart w:id="132" w:name="_Toc16759"/>
      <w:bookmarkStart w:id="133" w:name="_Toc31993"/>
      <w:bookmarkStart w:id="134" w:name="_Toc10968"/>
      <w:bookmarkStart w:id="135" w:name="_Toc12974"/>
      <w:bookmarkStart w:id="136" w:name="_Toc29785_WPSOffice_Level2"/>
      <w:bookmarkStart w:id="137" w:name="_Toc25721_WPSOffice_Level2"/>
      <w:r>
        <w:rPr>
          <w:rFonts w:ascii="黑体" w:eastAsia="黑体" w:hAnsi="黑体" w:cs="黑体" w:hint="eastAsia"/>
          <w:sz w:val="32"/>
          <w:szCs w:val="32"/>
        </w:rPr>
        <w:t>五、响应文件的评审与谈判</w:t>
      </w:r>
      <w:bookmarkEnd w:id="130"/>
      <w:bookmarkEnd w:id="131"/>
      <w:bookmarkEnd w:id="132"/>
      <w:bookmarkEnd w:id="133"/>
      <w:bookmarkEnd w:id="134"/>
      <w:bookmarkEnd w:id="135"/>
      <w:bookmarkEnd w:id="136"/>
      <w:bookmarkEnd w:id="137"/>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38" w:name="_Toc26446"/>
      <w:bookmarkStart w:id="139" w:name="_Toc26210"/>
      <w:bookmarkStart w:id="140" w:name="_Toc18713_WPSOffice_Level3"/>
      <w:bookmarkStart w:id="141" w:name="_Toc19596_WPSOffice_Level3"/>
      <w:bookmarkStart w:id="142" w:name="_Toc174"/>
      <w:r>
        <w:rPr>
          <w:rFonts w:ascii="楷体_GB2312" w:eastAsia="楷体_GB2312" w:hAnsi="楷体_GB2312" w:cs="楷体_GB2312" w:hint="eastAsia"/>
        </w:rPr>
        <w:t>17.</w:t>
      </w:r>
      <w:r>
        <w:rPr>
          <w:rFonts w:ascii="楷体_GB2312" w:eastAsia="楷体_GB2312" w:hAnsi="楷体_GB2312" w:cs="楷体_GB2312" w:hint="eastAsia"/>
        </w:rPr>
        <w:t>谈判小组</w:t>
      </w:r>
      <w:bookmarkEnd w:id="138"/>
      <w:bookmarkEnd w:id="139"/>
      <w:bookmarkEnd w:id="140"/>
      <w:bookmarkEnd w:id="141"/>
      <w:bookmarkEnd w:id="142"/>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17.1</w:t>
      </w:r>
      <w:r>
        <w:rPr>
          <w:rFonts w:ascii="仿宋_GB2312" w:eastAsia="仿宋_GB2312" w:hAnsi="仿宋_GB2312" w:cs="仿宋_GB2312" w:hint="eastAsia"/>
          <w:sz w:val="32"/>
          <w:szCs w:val="32"/>
        </w:rPr>
        <w:t>竞争</w:t>
      </w:r>
      <w:r>
        <w:rPr>
          <w:rFonts w:ascii="仿宋_GB2312" w:eastAsia="仿宋_GB2312" w:hAnsi="仿宋_GB2312" w:cs="仿宋_GB2312" w:hint="eastAsia"/>
          <w:sz w:val="32"/>
          <w:szCs w:val="32"/>
        </w:rPr>
        <w:t>性磋商谈判小组由招标人共</w:t>
      </w:r>
      <w:r>
        <w:rPr>
          <w:rFonts w:ascii="仿宋_GB2312" w:eastAsia="仿宋_GB2312" w:hAnsi="仿宋_GB2312" w:cs="仿宋_GB2312" w:hint="eastAsia"/>
          <w:sz w:val="32"/>
          <w:szCs w:val="32"/>
          <w:u w:val="single"/>
        </w:rPr>
        <w:t xml:space="preserve"> 3  </w:t>
      </w:r>
      <w:r>
        <w:rPr>
          <w:rFonts w:ascii="仿宋_GB2312" w:eastAsia="仿宋_GB2312" w:hAnsi="仿宋_GB2312" w:cs="仿宋_GB2312" w:hint="eastAsia"/>
          <w:sz w:val="32"/>
          <w:szCs w:val="32"/>
        </w:rPr>
        <w:t>人组成（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人以上单数组成）。</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17.2</w:t>
      </w:r>
      <w:r>
        <w:rPr>
          <w:rFonts w:ascii="仿宋_GB2312" w:eastAsia="仿宋_GB2312" w:hAnsi="仿宋_GB2312" w:cs="仿宋_GB2312" w:hint="eastAsia"/>
          <w:sz w:val="32"/>
          <w:szCs w:val="32"/>
        </w:rPr>
        <w:t>谈判由招标人负责组织，具体谈判事务由依法组建的谈判小组负责，并独立履行下列职责：</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）确认谈判文件；</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）审查竞标人的响应文件并作出评价；</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）要求竞标人对谈判文件有关事项作出澄清或者说明；</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）编写竞争性谈判结果报告；</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）确定成交候选人名单，以及根据磋商结果直接确定成交竞标人；</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）告知评审过程中发现的竞标人的违法违规行为。</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17.3</w:t>
      </w:r>
      <w:r>
        <w:rPr>
          <w:rFonts w:ascii="仿宋_GB2312" w:eastAsia="仿宋_GB2312" w:hAnsi="仿宋_GB2312" w:cs="仿宋_GB2312" w:hint="eastAsia"/>
          <w:sz w:val="32"/>
          <w:szCs w:val="32"/>
        </w:rPr>
        <w:t>谈判小组应遵守并履行下列义务：</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）遵纪守法，客观、公正、廉洁地履行职责；</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）按照谈判文件规定的成交方法评审，对评审意见承担谈判小组成员责任；</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）对谈判响应文件、谈判情况和谈判中获悉的国家秘密、商业秘密保密；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）参与竞争性谈判结果报告的起草；</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）答复竞标人提出的质疑；</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）配合纪检部门的投诉处理和监督检查工作。</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17.4</w:t>
      </w:r>
      <w:r>
        <w:rPr>
          <w:rFonts w:ascii="仿宋_GB2312" w:eastAsia="仿宋_GB2312" w:hAnsi="仿宋_GB2312" w:cs="仿宋_GB2312" w:hint="eastAsia"/>
          <w:sz w:val="32"/>
          <w:szCs w:val="32"/>
        </w:rPr>
        <w:t>谈判小组成员有下列情形之一的，应当回避：</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）参加采购活动前</w:t>
      </w:r>
      <w:r>
        <w:rPr>
          <w:rFonts w:ascii="仿宋_GB2312" w:eastAsia="仿宋_GB2312" w:hAnsi="仿宋_GB2312" w:cs="仿宋_GB2312" w:hint="eastAsia"/>
          <w:sz w:val="32"/>
          <w:szCs w:val="32"/>
        </w:rPr>
        <w:t xml:space="preserve"> 3 </w:t>
      </w:r>
      <w:r>
        <w:rPr>
          <w:rFonts w:ascii="仿宋_GB2312" w:eastAsia="仿宋_GB2312" w:hAnsi="仿宋_GB2312" w:cs="仿宋_GB2312" w:hint="eastAsia"/>
          <w:sz w:val="32"/>
          <w:szCs w:val="32"/>
        </w:rPr>
        <w:t>年内与竞标人存在劳动关系；</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）参加采购活动前</w:t>
      </w:r>
      <w:r>
        <w:rPr>
          <w:rFonts w:ascii="仿宋_GB2312" w:eastAsia="仿宋_GB2312" w:hAnsi="仿宋_GB2312" w:cs="仿宋_GB2312" w:hint="eastAsia"/>
          <w:sz w:val="32"/>
          <w:szCs w:val="32"/>
        </w:rPr>
        <w:t xml:space="preserve"> 3 </w:t>
      </w:r>
      <w:r>
        <w:rPr>
          <w:rFonts w:ascii="仿宋_GB2312" w:eastAsia="仿宋_GB2312" w:hAnsi="仿宋_GB2312" w:cs="仿宋_GB2312" w:hint="eastAsia"/>
          <w:sz w:val="32"/>
          <w:szCs w:val="32"/>
        </w:rPr>
        <w:t>年内担任竞标人的董事、监事；</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）参加采购活动前</w:t>
      </w:r>
      <w:r>
        <w:rPr>
          <w:rFonts w:ascii="仿宋_GB2312" w:eastAsia="仿宋_GB2312" w:hAnsi="仿宋_GB2312" w:cs="仿宋_GB2312" w:hint="eastAsia"/>
          <w:sz w:val="32"/>
          <w:szCs w:val="32"/>
        </w:rPr>
        <w:t xml:space="preserve"> 3 </w:t>
      </w:r>
      <w:r>
        <w:rPr>
          <w:rFonts w:ascii="仿宋_GB2312" w:eastAsia="仿宋_GB2312" w:hAnsi="仿宋_GB2312" w:cs="仿宋_GB2312" w:hint="eastAsia"/>
          <w:sz w:val="32"/>
          <w:szCs w:val="32"/>
        </w:rPr>
        <w:t>年内是竞标人的控股股东或者实际控制人；</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）与竞标人的法定代表人或者负责人有夫妻、直系血亲、三代以内旁系血亲或者近姻亲关系；</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）与竞标人有其他可能影响采购活动公平、公正进行的关系。</w:t>
      </w:r>
      <w:bookmarkStart w:id="143" w:name="_Toc16350_WPSOffice_Level3"/>
      <w:bookmarkStart w:id="144" w:name="_Toc19122"/>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45" w:name="_Toc8215"/>
      <w:bookmarkStart w:id="146" w:name="_Toc22044_WPSOffice_Level3"/>
      <w:r>
        <w:rPr>
          <w:rFonts w:ascii="楷体_GB2312" w:eastAsia="楷体_GB2312" w:hAnsi="楷体_GB2312" w:cs="楷体_GB2312" w:hint="eastAsia"/>
        </w:rPr>
        <w:t>18.</w:t>
      </w:r>
      <w:r>
        <w:rPr>
          <w:rFonts w:ascii="楷体_GB2312" w:eastAsia="楷体_GB2312" w:hAnsi="楷体_GB2312" w:cs="楷体_GB2312" w:hint="eastAsia"/>
        </w:rPr>
        <w:t>响应文件审查</w:t>
      </w:r>
      <w:bookmarkEnd w:id="143"/>
      <w:bookmarkEnd w:id="144"/>
      <w:bookmarkEnd w:id="145"/>
      <w:bookmarkEnd w:id="146"/>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18.1</w:t>
      </w:r>
      <w:r>
        <w:rPr>
          <w:rFonts w:ascii="仿宋_GB2312" w:eastAsia="仿宋_GB2312" w:hAnsi="仿宋_GB2312" w:cs="仿宋_GB2312" w:hint="eastAsia"/>
          <w:sz w:val="32"/>
          <w:szCs w:val="32"/>
        </w:rPr>
        <w:t>谈判小组应当对响应文件进行评审，并根据谈判文件规定的程序、评定成交的标准等事项与实质性响应谈判文件要求的竞标人进行谈判。</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18.2</w:t>
      </w:r>
      <w:r>
        <w:rPr>
          <w:rFonts w:ascii="仿宋_GB2312" w:eastAsia="仿宋_GB2312" w:hAnsi="仿宋_GB2312" w:cs="仿宋_GB2312" w:hint="eastAsia"/>
          <w:sz w:val="32"/>
          <w:szCs w:val="32"/>
        </w:rPr>
        <w:t>在对竞标人进行审查时，存在下列情况之一的，按无效处理：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）不符合谈判文件第一部分谈判须知前附表“竞标人资格条件”的；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）未按第</w:t>
      </w:r>
      <w:r>
        <w:rPr>
          <w:rFonts w:ascii="仿宋_GB2312" w:eastAsia="仿宋_GB2312" w:hAnsi="仿宋_GB2312" w:cs="仿宋_GB2312" w:hint="eastAsia"/>
          <w:sz w:val="32"/>
          <w:szCs w:val="32"/>
        </w:rPr>
        <w:t>11.1.1</w:t>
      </w:r>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lang w:val="zh-CN"/>
        </w:rPr>
        <w:t>资格审查部分</w:t>
      </w:r>
      <w:r>
        <w:rPr>
          <w:rFonts w:ascii="仿宋_GB2312" w:eastAsia="仿宋_GB2312" w:hAnsi="仿宋_GB2312" w:cs="仿宋_GB2312" w:hint="eastAsia"/>
          <w:sz w:val="32"/>
          <w:szCs w:val="32"/>
        </w:rPr>
        <w:t>”要求提供相关资料的；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）响应文件没有按</w:t>
      </w:r>
      <w:r>
        <w:rPr>
          <w:rFonts w:ascii="仿宋_GB2312" w:eastAsia="仿宋_GB2312" w:hAnsi="仿宋_GB2312" w:cs="仿宋_GB2312" w:hint="eastAsia"/>
          <w:sz w:val="32"/>
          <w:szCs w:val="32"/>
        </w:rPr>
        <w:t>谈判文件规定和要求签字、盖章的；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）谈判有效期不能满足谈判文件要求的；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）谈判报价超过谈判文件规定的预算额度的；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）所提供产品的技术规格、技术标准不符合项目要求的；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）谈判响应文件含有招标人不能接受的附加条件的；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）响应文件不满足谈判文件实质性要求和条件的；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）谈判小组认为应按无效谈判处理的其他情况；</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）法律、法规规定的其他情形。</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47" w:name="_Toc20873"/>
      <w:bookmarkStart w:id="148" w:name="_Toc17887_WPSOffice_Level3"/>
      <w:bookmarkStart w:id="149" w:name="_Toc11154"/>
      <w:bookmarkStart w:id="150" w:name="_Toc1673_WPSOffice_Level3"/>
      <w:bookmarkStart w:id="151" w:name="_Toc17197"/>
      <w:r>
        <w:rPr>
          <w:rFonts w:ascii="楷体_GB2312" w:eastAsia="楷体_GB2312" w:hAnsi="楷体_GB2312" w:cs="楷体_GB2312" w:hint="eastAsia"/>
        </w:rPr>
        <w:t>19.</w:t>
      </w:r>
      <w:r>
        <w:rPr>
          <w:rFonts w:ascii="楷体_GB2312" w:eastAsia="楷体_GB2312" w:hAnsi="楷体_GB2312" w:cs="楷体_GB2312" w:hint="eastAsia"/>
        </w:rPr>
        <w:t>谈判程序</w:t>
      </w:r>
      <w:bookmarkEnd w:id="147"/>
      <w:bookmarkEnd w:id="148"/>
      <w:bookmarkEnd w:id="149"/>
      <w:bookmarkEnd w:id="150"/>
      <w:bookmarkEnd w:id="151"/>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19.1</w:t>
      </w:r>
      <w:r>
        <w:rPr>
          <w:rFonts w:ascii="仿宋_GB2312" w:eastAsia="仿宋_GB2312" w:hAnsi="仿宋_GB2312" w:cs="仿宋_GB2312" w:hint="eastAsia"/>
          <w:sz w:val="32"/>
          <w:szCs w:val="32"/>
        </w:rPr>
        <w:t>在谈判过程中，谈判小组所有成员集中与单一竞标人分别进行谈判，负责审议所有通过资格条件竞标人的谈判响应文件，给予所有参加谈判的竞标人平等的谈判机会。竞标人应派其代表参加谈判。在谈判过程中谈判的任何一方不得向他人透露与谈判有关的技术资料、价格或其他信息。</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19.2</w:t>
      </w:r>
      <w:r>
        <w:rPr>
          <w:rFonts w:ascii="仿宋_GB2312" w:eastAsia="仿宋_GB2312" w:hAnsi="仿宋_GB2312" w:cs="仿宋_GB2312" w:hint="eastAsia"/>
          <w:sz w:val="32"/>
          <w:szCs w:val="32"/>
        </w:rPr>
        <w:t>在谈判过程中，</w:t>
      </w:r>
      <w:r>
        <w:rPr>
          <w:rFonts w:ascii="仿宋_GB2312" w:eastAsia="仿宋_GB2312" w:hAnsi="仿宋_GB2312" w:cs="仿宋_GB2312" w:hint="eastAsia"/>
          <w:sz w:val="32"/>
          <w:szCs w:val="32"/>
          <w:u w:val="single"/>
        </w:rPr>
        <w:t>谈判小组可以根据谈判文件和谈判情况实质性变动技术标准及要求中的技术、服务要求以及合同草案条款，但不得变动谈判文件中的其他内容</w:t>
      </w:r>
      <w:r>
        <w:rPr>
          <w:rFonts w:ascii="仿宋_GB2312" w:eastAsia="仿宋_GB2312" w:hAnsi="仿宋_GB2312" w:cs="仿宋_GB2312" w:hint="eastAsia"/>
          <w:sz w:val="32"/>
          <w:szCs w:val="32"/>
        </w:rPr>
        <w:t>。实质性变动的内容，须经招标人代表确认，谈判小组将以书面形式将修改内容同时通知所有参加谈判的竞标人。</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u w:val="single"/>
        </w:rPr>
        <w:t>竞标人应当按照谈判文件的变动情况和谈判小组的要</w:t>
      </w:r>
      <w:r>
        <w:rPr>
          <w:rFonts w:ascii="仿宋_GB2312" w:eastAsia="仿宋_GB2312" w:hAnsi="仿宋_GB2312" w:cs="仿宋_GB2312" w:hint="eastAsia"/>
          <w:sz w:val="32"/>
          <w:szCs w:val="32"/>
          <w:u w:val="single"/>
        </w:rPr>
        <w:lastRenderedPageBreak/>
        <w:t>求重新提交响应文件，并由其法定代表人或授权代表签字或者加盖公章。由授权代表签字的，应当附法定代表人授权书。竞标人为自然人的，应当由本人签字并附身份证明。</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19.4</w:t>
      </w:r>
      <w:r>
        <w:rPr>
          <w:rFonts w:ascii="仿宋_GB2312" w:eastAsia="仿宋_GB2312" w:hAnsi="仿宋_GB2312" w:cs="仿宋_GB2312" w:hint="eastAsia"/>
          <w:sz w:val="32"/>
          <w:szCs w:val="32"/>
        </w:rPr>
        <w:t>响应文件中首次报价表内的报价为首次报价，根据技术、服务等满足谈判文件要求的情况，竞标人可进行二次报价。</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19.5</w:t>
      </w:r>
      <w:r>
        <w:rPr>
          <w:rFonts w:ascii="仿宋_GB2312" w:eastAsia="仿宋_GB2312" w:hAnsi="仿宋_GB2312" w:cs="仿宋_GB2312" w:hint="eastAsia"/>
          <w:sz w:val="32"/>
          <w:szCs w:val="32"/>
          <w:u w:val="single"/>
        </w:rPr>
        <w:t>谈判小组认为竞标人的最后报价明显低于其他通过有效性、完整性、响应程度审查竞标人的报价，有可能影响产品质量或者不能诚信履约的，应当要求其在谈判现场合理的时间内提供书面说明，必要时提交相关证明</w:t>
      </w:r>
      <w:r>
        <w:rPr>
          <w:rFonts w:ascii="仿宋_GB2312" w:eastAsia="仿宋_GB2312" w:hAnsi="仿宋_GB2312" w:cs="仿宋_GB2312" w:hint="eastAsia"/>
          <w:sz w:val="32"/>
          <w:szCs w:val="32"/>
          <w:u w:val="single"/>
        </w:rPr>
        <w:t>材料；竞标人不能证明其报价合理性的，谈判小组应当将其作为无效谈判处理。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谈判工作在有关部门的监督下依法开展，任何单位和个人不得非法干预、影响谈判工作和谈判结果。</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52" w:name="_Toc14903"/>
      <w:bookmarkStart w:id="153" w:name="_Toc2176"/>
      <w:bookmarkStart w:id="154" w:name="_Toc25644_WPSOffice_Level3"/>
      <w:bookmarkStart w:id="155" w:name="_Toc24288_WPSOffice_Level3"/>
      <w:bookmarkStart w:id="156" w:name="_Toc22963"/>
      <w:r>
        <w:rPr>
          <w:rFonts w:ascii="楷体_GB2312" w:eastAsia="楷体_GB2312" w:hAnsi="楷体_GB2312" w:cs="楷体_GB2312" w:hint="eastAsia"/>
        </w:rPr>
        <w:t>20.</w:t>
      </w:r>
      <w:r>
        <w:rPr>
          <w:rFonts w:ascii="楷体_GB2312" w:eastAsia="楷体_GB2312" w:hAnsi="楷体_GB2312" w:cs="楷体_GB2312" w:hint="eastAsia"/>
        </w:rPr>
        <w:t>澄清</w:t>
      </w:r>
      <w:bookmarkEnd w:id="152"/>
      <w:bookmarkEnd w:id="153"/>
      <w:bookmarkEnd w:id="154"/>
      <w:bookmarkEnd w:id="155"/>
      <w:bookmarkEnd w:id="156"/>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谈判小组在对响应文件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包括首次提交的响应文件、重新提交的响应文件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的有效性、完整性和对谈判文件的响应程度进行审查时，可以要求竞标人对响应文件中含义不明确、同类问题表述不一致或者有明显文字和计算错误的内容等作出必要的澄清、说明或者更正。</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竞标人的澄清、说明或者更正响应文件应当采用书面形式，由法定代表人或其授权代表签字或者加盖公章。由授权代表签字的，应当附法定代表人授权书。竞标人为自然人的，应当由本人签字并附身份证明，竞标人的澄清、说明或者更正不得超出</w:t>
      </w:r>
      <w:r>
        <w:rPr>
          <w:rFonts w:ascii="仿宋_GB2312" w:eastAsia="仿宋_GB2312" w:hAnsi="仿宋_GB2312" w:cs="仿宋_GB2312" w:hint="eastAsia"/>
          <w:sz w:val="32"/>
          <w:szCs w:val="32"/>
        </w:rPr>
        <w:lastRenderedPageBreak/>
        <w:t>谈判文件的范围或者改变响应文件的实质性内容。</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57" w:name="_Toc6898_WPSOffice_Level3"/>
      <w:bookmarkStart w:id="158" w:name="_Toc806"/>
      <w:bookmarkStart w:id="159" w:name="_Toc4997"/>
      <w:bookmarkStart w:id="160" w:name="_Toc8374"/>
      <w:bookmarkStart w:id="161" w:name="_Toc13262_WPSOffice_Level3"/>
      <w:r>
        <w:rPr>
          <w:rFonts w:ascii="楷体_GB2312" w:eastAsia="楷体_GB2312" w:hAnsi="楷体_GB2312" w:cs="楷体_GB2312" w:hint="eastAsia"/>
        </w:rPr>
        <w:t>21.</w:t>
      </w:r>
      <w:r>
        <w:rPr>
          <w:rFonts w:ascii="楷体_GB2312" w:eastAsia="楷体_GB2312" w:hAnsi="楷体_GB2312" w:cs="楷体_GB2312" w:hint="eastAsia"/>
        </w:rPr>
        <w:t>退出谈判</w:t>
      </w:r>
      <w:bookmarkEnd w:id="157"/>
      <w:bookmarkEnd w:id="158"/>
      <w:bookmarkEnd w:id="159"/>
      <w:bookmarkEnd w:id="160"/>
      <w:bookmarkEnd w:id="161"/>
    </w:p>
    <w:p w:rsidR="0027628D" w:rsidRDefault="0019499E" w:rsidP="00FF562D">
      <w:pPr>
        <w:adjustRightInd w:val="0"/>
        <w:snapToGrid w:val="0"/>
        <w:spacing w:beforeLines="5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竞标人在提交最后报价之前，可以根据谈判情况退出谈判，并由法定代表人或其授权代表签字或加盖公章书面通知招标人。招标人按规定退还退出谈判的竞标人的保证金。</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62" w:name="_Toc5048_WPSOffice_Level3"/>
      <w:bookmarkStart w:id="163" w:name="_Toc15014"/>
      <w:bookmarkStart w:id="164" w:name="_Toc32003"/>
      <w:bookmarkStart w:id="165" w:name="_Toc18169_WPSOffice_Level3"/>
      <w:bookmarkStart w:id="166" w:name="_Toc14748"/>
      <w:r>
        <w:rPr>
          <w:rFonts w:ascii="楷体_GB2312" w:eastAsia="楷体_GB2312" w:hAnsi="楷体_GB2312" w:cs="楷体_GB2312" w:hint="eastAsia"/>
        </w:rPr>
        <w:t>22.</w:t>
      </w:r>
      <w:r>
        <w:rPr>
          <w:rFonts w:ascii="楷体_GB2312" w:eastAsia="楷体_GB2312" w:hAnsi="楷体_GB2312" w:cs="楷体_GB2312" w:hint="eastAsia"/>
        </w:rPr>
        <w:t>最后报价</w:t>
      </w:r>
      <w:bookmarkEnd w:id="162"/>
      <w:bookmarkEnd w:id="163"/>
      <w:bookmarkEnd w:id="164"/>
      <w:bookmarkEnd w:id="165"/>
      <w:bookmarkEnd w:id="166"/>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谈判结束后，符合谈判文件规定的实质性要求和条件的竞</w:t>
      </w:r>
      <w:r>
        <w:rPr>
          <w:rFonts w:ascii="仿宋_GB2312" w:eastAsia="仿宋_GB2312" w:hAnsi="仿宋_GB2312" w:cs="仿宋_GB2312" w:hint="eastAsia"/>
          <w:sz w:val="32"/>
          <w:szCs w:val="32"/>
        </w:rPr>
        <w:t>标人不少于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家的，谈判小组应当要求符合谈判文件规定的实质性要求和条件的竞标人在规定时间内提交最后报价。最后报价应由竞标人代表签字或者加盖竞标人单位公章。</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u w:val="single"/>
        </w:rPr>
        <w:t>谈判文件不能详细列明需求的技术、服务要求，需经谈判由竞标人提供最终设计方案或解决方案的，谈判结束后，谈判小组应当按照少数服从多数的原则投票推荐</w:t>
      </w:r>
      <w:r>
        <w:rPr>
          <w:rFonts w:ascii="仿宋_GB2312" w:eastAsia="仿宋_GB2312" w:hAnsi="仿宋_GB2312" w:cs="仿宋_GB2312" w:hint="eastAsia"/>
          <w:sz w:val="32"/>
          <w:szCs w:val="32"/>
          <w:u w:val="single"/>
        </w:rPr>
        <w:t>3</w:t>
      </w:r>
      <w:r>
        <w:rPr>
          <w:rFonts w:ascii="仿宋_GB2312" w:eastAsia="仿宋_GB2312" w:hAnsi="仿宋_GB2312" w:cs="仿宋_GB2312" w:hint="eastAsia"/>
          <w:sz w:val="32"/>
          <w:szCs w:val="32"/>
          <w:u w:val="single"/>
        </w:rPr>
        <w:t>家以上竞标人的设计方案或者解决方案，并要求其在规定时间内提交最后报价。</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最后报价的评审</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最后报价出现大写金额和小写金额不一致的，以大写金额为准。</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u w:val="single"/>
        </w:rPr>
        <w:t>最后报价不得高于其响应文件中的首次报价。</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招标人在按规定公布最终竞标人前，不得公开竞标人的技术资料、价格和其他信息。</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22.6</w:t>
      </w:r>
      <w:r>
        <w:rPr>
          <w:rFonts w:ascii="仿宋_GB2312" w:eastAsia="仿宋_GB2312" w:hAnsi="仿宋_GB2312" w:cs="仿宋_GB2312" w:hint="eastAsia"/>
          <w:sz w:val="32"/>
          <w:szCs w:val="32"/>
          <w:u w:val="single"/>
        </w:rPr>
        <w:t>若最后报价时出现最低价相同的情形，谈判小组应召集报价相同的竞标人进行再次报价（或直接提出成交候选人）</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lastRenderedPageBreak/>
        <w:t>招标人自主选择）。</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67" w:name="_Toc16084_WPSOffice_Level3"/>
      <w:bookmarkStart w:id="168" w:name="_Toc1797"/>
      <w:bookmarkStart w:id="169" w:name="_Toc7275"/>
      <w:bookmarkStart w:id="170" w:name="_Toc8242_WPSOffice_Level3"/>
      <w:bookmarkStart w:id="171" w:name="_Toc19343"/>
      <w:r>
        <w:rPr>
          <w:rFonts w:ascii="楷体_GB2312" w:eastAsia="楷体_GB2312" w:hAnsi="楷体_GB2312" w:cs="楷体_GB2312" w:hint="eastAsia"/>
        </w:rPr>
        <w:t>23.</w:t>
      </w:r>
      <w:r>
        <w:rPr>
          <w:rFonts w:ascii="楷体_GB2312" w:eastAsia="楷体_GB2312" w:hAnsi="楷体_GB2312" w:cs="楷体_GB2312" w:hint="eastAsia"/>
        </w:rPr>
        <w:t>确定成交</w:t>
      </w:r>
      <w:bookmarkEnd w:id="167"/>
      <w:bookmarkEnd w:id="168"/>
      <w:bookmarkEnd w:id="169"/>
      <w:bookmarkEnd w:id="170"/>
      <w:r>
        <w:rPr>
          <w:rFonts w:ascii="楷体_GB2312" w:eastAsia="楷体_GB2312" w:hAnsi="楷体_GB2312" w:cs="楷体_GB2312" w:hint="eastAsia"/>
        </w:rPr>
        <w:t>竞标人</w:t>
      </w:r>
      <w:bookmarkEnd w:id="171"/>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23.1</w:t>
      </w:r>
      <w:r>
        <w:rPr>
          <w:rFonts w:ascii="仿宋_GB2312" w:eastAsia="仿宋_GB2312" w:hAnsi="仿宋_GB2312" w:cs="仿宋_GB2312" w:hint="eastAsia"/>
          <w:sz w:val="32"/>
          <w:szCs w:val="32"/>
        </w:rPr>
        <w:t>谈判小组应当从质量和服务均能满足文件实质性响应要求的竞标人中，按照最后报价由低到高的顺序提出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名成交候选人，并编写评审报告。竞标人最后报价涉及算术修正、需落实相关政策的，按上款规定由低到高顺序排序。</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23.2</w:t>
      </w:r>
      <w:r>
        <w:rPr>
          <w:rFonts w:ascii="仿宋_GB2312" w:eastAsia="仿宋_GB2312" w:hAnsi="仿宋_GB2312" w:cs="仿宋_GB2312" w:hint="eastAsia"/>
          <w:sz w:val="32"/>
          <w:szCs w:val="32"/>
        </w:rPr>
        <w:t>谈判小组应当根据评审记录和评审结果编写评审报告。评审报告应</w:t>
      </w:r>
      <w:r>
        <w:rPr>
          <w:rFonts w:ascii="仿宋_GB2312" w:eastAsia="仿宋_GB2312" w:hAnsi="仿宋_GB2312" w:cs="仿宋_GB2312" w:hint="eastAsia"/>
          <w:sz w:val="32"/>
          <w:szCs w:val="32"/>
        </w:rPr>
        <w:t>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23.3</w:t>
      </w:r>
      <w:r>
        <w:rPr>
          <w:rFonts w:ascii="仿宋_GB2312" w:eastAsia="仿宋_GB2312" w:hAnsi="仿宋_GB2312" w:cs="仿宋_GB2312" w:hint="eastAsia"/>
          <w:sz w:val="32"/>
          <w:szCs w:val="32"/>
        </w:rPr>
        <w:t>招标人应当在评审结束后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个工作日内确认评审结果。</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23.4</w:t>
      </w:r>
      <w:r>
        <w:rPr>
          <w:rFonts w:ascii="仿宋_GB2312" w:eastAsia="仿宋_GB2312" w:hAnsi="仿宋_GB2312" w:cs="仿宋_GB2312" w:hint="eastAsia"/>
          <w:sz w:val="32"/>
          <w:szCs w:val="32"/>
        </w:rPr>
        <w:t>招标人应当在评审工作结束后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个工作日内，从评审报告提出的成交候选人中，根据质量和服务均能满足谈判文件实质性响应要求确定成交竞标人，也可以书面授权谈判小组</w:t>
      </w:r>
      <w:r>
        <w:rPr>
          <w:rFonts w:ascii="仿宋_GB2312" w:eastAsia="仿宋_GB2312" w:hAnsi="仿宋_GB2312" w:cs="仿宋_GB2312" w:hint="eastAsia"/>
          <w:sz w:val="32"/>
          <w:szCs w:val="32"/>
        </w:rPr>
        <w:t>直接确定成交竞标人。</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72" w:name="_Toc14796"/>
      <w:bookmarkStart w:id="173" w:name="_Toc10295"/>
      <w:bookmarkStart w:id="174" w:name="_Toc24684"/>
      <w:bookmarkStart w:id="175" w:name="_Toc20869_WPSOffice_Level3"/>
      <w:bookmarkStart w:id="176" w:name="_Toc17639_WPSOffice_Level3"/>
      <w:r>
        <w:rPr>
          <w:rFonts w:ascii="楷体_GB2312" w:eastAsia="楷体_GB2312" w:hAnsi="楷体_GB2312" w:cs="楷体_GB2312" w:hint="eastAsia"/>
        </w:rPr>
        <w:t>24.</w:t>
      </w:r>
      <w:r>
        <w:rPr>
          <w:rFonts w:ascii="楷体_GB2312" w:eastAsia="楷体_GB2312" w:hAnsi="楷体_GB2312" w:cs="楷体_GB2312" w:hint="eastAsia"/>
        </w:rPr>
        <w:t>重新评审</w:t>
      </w:r>
      <w:bookmarkEnd w:id="172"/>
      <w:bookmarkEnd w:id="173"/>
      <w:bookmarkEnd w:id="174"/>
      <w:bookmarkEnd w:id="175"/>
      <w:bookmarkEnd w:id="176"/>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24.1</w:t>
      </w:r>
      <w:r>
        <w:rPr>
          <w:rFonts w:ascii="仿宋_GB2312" w:eastAsia="仿宋_GB2312" w:hAnsi="仿宋_GB2312" w:cs="仿宋_GB2312" w:hint="eastAsia"/>
          <w:sz w:val="32"/>
          <w:szCs w:val="32"/>
        </w:rPr>
        <w:t>除资格审查认定错误和价格计算错误外，不以任何理由组织重新评审。</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24.2</w:t>
      </w:r>
      <w:r>
        <w:rPr>
          <w:rFonts w:ascii="仿宋_GB2312" w:eastAsia="仿宋_GB2312" w:hAnsi="仿宋_GB2312" w:cs="仿宋_GB2312" w:hint="eastAsia"/>
          <w:sz w:val="32"/>
          <w:szCs w:val="32"/>
        </w:rPr>
        <w:t>谈判小组未按照谈判文件规定的评定成交标准进行评</w:t>
      </w:r>
      <w:r>
        <w:rPr>
          <w:rFonts w:ascii="仿宋_GB2312" w:eastAsia="仿宋_GB2312" w:hAnsi="仿宋_GB2312" w:cs="仿宋_GB2312" w:hint="eastAsia"/>
          <w:sz w:val="32"/>
          <w:szCs w:val="32"/>
        </w:rPr>
        <w:lastRenderedPageBreak/>
        <w:t>审的，应当重新开展谈判活动。</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77" w:name="_Toc1388_WPSOffice_Level3"/>
      <w:bookmarkStart w:id="178" w:name="_Toc3509"/>
      <w:bookmarkStart w:id="179" w:name="_Toc30364"/>
      <w:bookmarkStart w:id="180" w:name="_Toc26374_WPSOffice_Level3"/>
      <w:bookmarkStart w:id="181" w:name="_Toc12673"/>
      <w:r>
        <w:rPr>
          <w:rFonts w:ascii="楷体_GB2312" w:eastAsia="楷体_GB2312" w:hAnsi="楷体_GB2312" w:cs="楷体_GB2312" w:hint="eastAsia"/>
        </w:rPr>
        <w:t>25.</w:t>
      </w:r>
      <w:r>
        <w:rPr>
          <w:rFonts w:ascii="楷体_GB2312" w:eastAsia="楷体_GB2312" w:hAnsi="楷体_GB2312" w:cs="楷体_GB2312" w:hint="eastAsia"/>
        </w:rPr>
        <w:t>谈判终止</w:t>
      </w:r>
      <w:bookmarkEnd w:id="177"/>
      <w:bookmarkEnd w:id="178"/>
      <w:bookmarkEnd w:id="179"/>
      <w:bookmarkEnd w:id="180"/>
      <w:bookmarkEnd w:id="181"/>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25.1</w:t>
      </w:r>
      <w:r>
        <w:rPr>
          <w:rFonts w:ascii="仿宋_GB2312" w:eastAsia="仿宋_GB2312" w:hAnsi="仿宋_GB2312" w:cs="仿宋_GB2312" w:hint="eastAsia"/>
          <w:sz w:val="32"/>
          <w:szCs w:val="32"/>
        </w:rPr>
        <w:t>出现下列情形之一的，应当终止竞争性磋商谈判活动，在指定的媒体上发布项目终止公告并说明原因，重新开展：</w:t>
      </w:r>
      <w:r>
        <w:rPr>
          <w:rFonts w:ascii="仿宋_GB2312" w:eastAsia="仿宋_GB2312" w:hAnsi="仿宋_GB2312" w:cs="仿宋_GB2312" w:hint="eastAsia"/>
          <w:sz w:val="32"/>
          <w:szCs w:val="32"/>
        </w:rPr>
        <w:t xml:space="preserve"> </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）因情况变化，不再符合规定的竞争性磋商方式适用情形的；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）出现影响项目公正的违法、违规行为的；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）谈判过程中符合谈判要求的竞标人或者报价未超过采购预算的竞标人不足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家的，或者提交</w:t>
      </w:r>
      <w:r>
        <w:rPr>
          <w:rFonts w:ascii="仿宋_GB2312" w:eastAsia="仿宋_GB2312" w:hAnsi="仿宋_GB2312" w:cs="仿宋_GB2312" w:hint="eastAsia"/>
          <w:sz w:val="32"/>
          <w:szCs w:val="32"/>
        </w:rPr>
        <w:t>最后报价的竞标人少于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家的；</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）因重大变故，谈判任务取消的。</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82" w:name="_Toc18635_WPSOffice_Level3"/>
      <w:bookmarkStart w:id="183" w:name="_Toc32730"/>
      <w:bookmarkStart w:id="184" w:name="_Toc11721"/>
      <w:bookmarkStart w:id="185" w:name="_Toc10819"/>
      <w:bookmarkStart w:id="186" w:name="_Toc20688_WPSOffice_Level3"/>
      <w:r>
        <w:rPr>
          <w:rFonts w:ascii="楷体_GB2312" w:eastAsia="楷体_GB2312" w:hAnsi="楷体_GB2312" w:cs="楷体_GB2312" w:hint="eastAsia"/>
        </w:rPr>
        <w:t>26.</w:t>
      </w:r>
      <w:r>
        <w:rPr>
          <w:rFonts w:ascii="楷体_GB2312" w:eastAsia="楷体_GB2312" w:hAnsi="楷体_GB2312" w:cs="楷体_GB2312" w:hint="eastAsia"/>
        </w:rPr>
        <w:t>串通情形认定及处理</w:t>
      </w:r>
      <w:bookmarkEnd w:id="182"/>
      <w:bookmarkEnd w:id="183"/>
      <w:bookmarkEnd w:id="184"/>
      <w:bookmarkEnd w:id="185"/>
      <w:bookmarkEnd w:id="186"/>
    </w:p>
    <w:p w:rsidR="0027628D" w:rsidRDefault="0019499E">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26.1</w:t>
      </w:r>
      <w:r>
        <w:rPr>
          <w:rFonts w:ascii="仿宋_GB2312" w:eastAsia="仿宋_GB2312" w:hAnsi="仿宋_GB2312" w:cs="仿宋_GB2312" w:hint="eastAsia"/>
          <w:sz w:val="32"/>
          <w:szCs w:val="32"/>
        </w:rPr>
        <w:t>竞标人不得与其他竞标人恶意串通；不得向谈判小组成员行贿或者提供其他不正当利益；不得提供虚假材料谋取成交；不得以任何方式干扰、影响</w:t>
      </w:r>
      <w:r>
        <w:rPr>
          <w:rFonts w:ascii="仿宋" w:eastAsia="仿宋" w:hAnsi="仿宋" w:cs="仿宋" w:hint="eastAsia"/>
          <w:sz w:val="32"/>
          <w:szCs w:val="32"/>
        </w:rPr>
        <w:t>采购工作。</w:t>
      </w:r>
    </w:p>
    <w:p w:rsidR="0027628D" w:rsidRDefault="0019499E">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26.2</w:t>
      </w:r>
      <w:r>
        <w:rPr>
          <w:rFonts w:ascii="仿宋" w:eastAsia="仿宋" w:hAnsi="仿宋" w:cs="仿宋" w:hint="eastAsia"/>
          <w:sz w:val="32"/>
          <w:szCs w:val="32"/>
        </w:rPr>
        <w:t>有下列情形之一的，成交无效，对竞标人</w:t>
      </w:r>
      <w:r>
        <w:rPr>
          <w:rFonts w:ascii="仿宋" w:eastAsia="仿宋" w:hAnsi="仿宋" w:cs="仿宋" w:hint="eastAsia"/>
          <w:sz w:val="32"/>
          <w:szCs w:val="32"/>
          <w:lang w:val="zh-CN"/>
        </w:rPr>
        <w:t>依照</w:t>
      </w:r>
      <w:r>
        <w:rPr>
          <w:rFonts w:ascii="仿宋" w:eastAsia="仿宋" w:hAnsi="仿宋" w:cs="仿宋" w:hint="eastAsia"/>
          <w:sz w:val="32"/>
          <w:szCs w:val="32"/>
        </w:rPr>
        <w:t>相关法律法规</w:t>
      </w:r>
      <w:r>
        <w:rPr>
          <w:rFonts w:ascii="仿宋" w:eastAsia="仿宋" w:hAnsi="仿宋" w:cs="仿宋" w:hint="eastAsia"/>
          <w:sz w:val="32"/>
          <w:szCs w:val="32"/>
          <w:lang w:val="zh-CN"/>
        </w:rPr>
        <w:t>的规定追究法律责任：</w:t>
      </w:r>
    </w:p>
    <w:p w:rsidR="0027628D" w:rsidRDefault="0019499E">
      <w:pPr>
        <w:spacing w:line="560" w:lineRule="exact"/>
        <w:rPr>
          <w:rFonts w:ascii="仿宋" w:eastAsia="仿宋" w:hAnsi="仿宋" w:cs="仿宋"/>
          <w:sz w:val="32"/>
          <w:szCs w:val="32"/>
        </w:rPr>
      </w:pPr>
      <w:bookmarkStart w:id="187" w:name="_Toc22761"/>
      <w:bookmarkStart w:id="188" w:name="_Toc34637770"/>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）竞标人直接或者间接从招标人处获得其他竞标人的相关情况并修改其响应文件；</w:t>
      </w:r>
    </w:p>
    <w:p w:rsidR="0027628D" w:rsidRDefault="0019499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）竞标人按照招标人的授意撤换、修改响应文件；</w:t>
      </w:r>
    </w:p>
    <w:p w:rsidR="0027628D" w:rsidRDefault="0019499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）竞标人之间协商报价、技术方案等响应文件的实质性内容；</w:t>
      </w:r>
    </w:p>
    <w:p w:rsidR="0027628D" w:rsidRDefault="0019499E">
      <w:pPr>
        <w:spacing w:line="560" w:lineRule="exact"/>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）属于同一集团、协会、商会等组织成员的竞标人按照该组织要求协同参加谈判活动；</w:t>
      </w:r>
    </w:p>
    <w:p w:rsidR="0027628D" w:rsidRDefault="0019499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）竞标人之间事先约定由某一特定竞标人成交；</w:t>
      </w:r>
    </w:p>
    <w:p w:rsidR="0027628D" w:rsidRDefault="0019499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）竞标人之间商定部分竞标人放弃参加谈判活动或者放弃成交；</w:t>
      </w:r>
    </w:p>
    <w:p w:rsidR="0027628D" w:rsidRDefault="0019499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）竞标人与招标人、竞标人相互之间，为谋求特定竞标人成交或者排斥其他竞标人的其他串通行为。</w:t>
      </w:r>
    </w:p>
    <w:p w:rsidR="0027628D" w:rsidRDefault="0019499E">
      <w:pPr>
        <w:spacing w:line="560" w:lineRule="exact"/>
        <w:ind w:firstLineChars="200" w:firstLine="640"/>
        <w:outlineLvl w:val="3"/>
        <w:rPr>
          <w:rFonts w:ascii="仿宋" w:eastAsia="仿宋" w:hAnsi="仿宋" w:cs="仿宋"/>
          <w:sz w:val="32"/>
          <w:szCs w:val="32"/>
        </w:rPr>
      </w:pPr>
      <w:r>
        <w:rPr>
          <w:rFonts w:ascii="仿宋" w:eastAsia="仿宋" w:hAnsi="仿宋" w:cs="仿宋" w:hint="eastAsia"/>
          <w:sz w:val="32"/>
          <w:szCs w:val="32"/>
        </w:rPr>
        <w:t xml:space="preserve">26.3 </w:t>
      </w:r>
      <w:r>
        <w:rPr>
          <w:rFonts w:ascii="仿宋" w:eastAsia="仿宋" w:hAnsi="仿宋" w:cs="仿宋" w:hint="eastAsia"/>
          <w:sz w:val="32"/>
          <w:szCs w:val="32"/>
        </w:rPr>
        <w:t>有下列情形之一的，视为竞标人串通，其响应无效：</w:t>
      </w:r>
    </w:p>
    <w:p w:rsidR="0027628D" w:rsidRDefault="001949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）不同竞标人的响应文件由同一单位或者个人编制；</w:t>
      </w:r>
    </w:p>
    <w:p w:rsidR="0027628D" w:rsidRDefault="001949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）不同竞标人委托同一单</w:t>
      </w:r>
      <w:r>
        <w:rPr>
          <w:rFonts w:ascii="仿宋" w:eastAsia="仿宋" w:hAnsi="仿宋" w:cs="仿宋" w:hint="eastAsia"/>
          <w:sz w:val="32"/>
          <w:szCs w:val="32"/>
        </w:rPr>
        <w:t>位或者个人办理谈判事宜；</w:t>
      </w:r>
    </w:p>
    <w:p w:rsidR="0027628D" w:rsidRDefault="001949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）不同竞标人的响应文件载明的项目管理成员或者联系人员为同一人；</w:t>
      </w:r>
    </w:p>
    <w:p w:rsidR="0027628D" w:rsidRDefault="001949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）不同竞标人的响应文件异常一致或者报价呈规律性差异；</w:t>
      </w:r>
    </w:p>
    <w:p w:rsidR="0027628D" w:rsidRDefault="001949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）不同竞标人的响应文件相互混装；</w:t>
      </w:r>
    </w:p>
    <w:p w:rsidR="0027628D" w:rsidRDefault="001949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）不同竞标人的保证金从同一单位或者个人的账户转出。</w:t>
      </w:r>
    </w:p>
    <w:p w:rsidR="0027628D" w:rsidRDefault="0019499E">
      <w:pPr>
        <w:spacing w:line="560" w:lineRule="exact"/>
        <w:ind w:firstLineChars="200" w:firstLine="640"/>
        <w:outlineLvl w:val="1"/>
        <w:rPr>
          <w:rFonts w:ascii="黑体" w:eastAsia="黑体" w:hAnsi="黑体" w:cs="黑体"/>
          <w:sz w:val="32"/>
          <w:szCs w:val="32"/>
        </w:rPr>
      </w:pPr>
      <w:bookmarkStart w:id="189" w:name="_Toc3833"/>
      <w:r>
        <w:rPr>
          <w:rFonts w:ascii="黑体" w:eastAsia="黑体" w:hAnsi="黑体" w:cs="黑体" w:hint="eastAsia"/>
          <w:sz w:val="32"/>
          <w:szCs w:val="32"/>
        </w:rPr>
        <w:t>六、成交结果信息公布与授予合同</w:t>
      </w:r>
      <w:bookmarkEnd w:id="187"/>
      <w:bookmarkEnd w:id="188"/>
      <w:bookmarkEnd w:id="189"/>
    </w:p>
    <w:p w:rsidR="0027628D" w:rsidRDefault="0019499E" w:rsidP="00FF562D">
      <w:pPr>
        <w:pStyle w:val="3"/>
        <w:adjustRightInd w:val="0"/>
        <w:snapToGrid w:val="0"/>
        <w:spacing w:beforeLines="50" w:after="0" w:line="560" w:lineRule="exact"/>
        <w:rPr>
          <w:rFonts w:ascii="仿宋_GB2312" w:eastAsia="仿宋_GB2312" w:hAnsi="仿宋_GB2312" w:cs="仿宋_GB2312"/>
          <w:sz w:val="30"/>
          <w:szCs w:val="30"/>
        </w:rPr>
      </w:pPr>
      <w:bookmarkStart w:id="190" w:name="_Toc23126"/>
      <w:bookmarkStart w:id="191" w:name="_Toc30784_WPSOffice_Level3"/>
      <w:bookmarkStart w:id="192" w:name="_Toc947"/>
      <w:bookmarkStart w:id="193" w:name="_Toc26629"/>
      <w:bookmarkStart w:id="194" w:name="_Toc8339_WPSOffice_Level3"/>
      <w:r>
        <w:rPr>
          <w:rFonts w:ascii="楷体_GB2312" w:eastAsia="楷体_GB2312" w:hAnsi="楷体_GB2312" w:cs="楷体_GB2312" w:hint="eastAsia"/>
        </w:rPr>
        <w:t>27.</w:t>
      </w:r>
      <w:r>
        <w:rPr>
          <w:rFonts w:ascii="楷体_GB2312" w:eastAsia="楷体_GB2312" w:hAnsi="楷体_GB2312" w:cs="楷体_GB2312" w:hint="eastAsia"/>
        </w:rPr>
        <w:t>成交信息的公布与通知</w:t>
      </w:r>
      <w:bookmarkEnd w:id="190"/>
      <w:bookmarkEnd w:id="191"/>
      <w:bookmarkEnd w:id="192"/>
      <w:bookmarkEnd w:id="193"/>
      <w:bookmarkEnd w:id="194"/>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27.1</w:t>
      </w:r>
      <w:r>
        <w:rPr>
          <w:rFonts w:ascii="仿宋_GB2312" w:eastAsia="仿宋_GB2312" w:hAnsi="仿宋_GB2312" w:cs="仿宋_GB2312" w:hint="eastAsia"/>
          <w:sz w:val="32"/>
          <w:szCs w:val="32"/>
        </w:rPr>
        <w:t>招标人应自确定成交竞标人之日起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个工作日内在相应网站公告成交结果，同时向成交竞标人发出《中标通知书》。</w:t>
      </w:r>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27.2</w:t>
      </w:r>
      <w:r>
        <w:rPr>
          <w:rFonts w:ascii="仿宋_GB2312" w:eastAsia="仿宋_GB2312" w:hAnsi="仿宋_GB2312" w:cs="仿宋_GB2312" w:hint="eastAsia"/>
          <w:sz w:val="32"/>
          <w:szCs w:val="32"/>
        </w:rPr>
        <w:t>成交结果公告应当包括以下内容：</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）招标人名称；</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）项目名称和项目编号；</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）成交竞标人名称；</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27.3</w:t>
      </w:r>
      <w:r>
        <w:rPr>
          <w:rFonts w:ascii="仿宋_GB2312" w:eastAsia="仿宋_GB2312" w:hAnsi="仿宋_GB2312" w:cs="仿宋_GB2312" w:hint="eastAsia"/>
          <w:sz w:val="32"/>
          <w:szCs w:val="32"/>
        </w:rPr>
        <w:t>《中标通知书》发出后，成交竞标人无正当理由不得放弃。</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195" w:name="_Toc5068_WPSOffice_Level3"/>
      <w:bookmarkStart w:id="196" w:name="_Toc13860_WPSOffice_Level3"/>
      <w:bookmarkStart w:id="197" w:name="_Toc29897"/>
      <w:bookmarkStart w:id="198" w:name="_Toc20586"/>
      <w:bookmarkStart w:id="199" w:name="_Toc29441"/>
      <w:r>
        <w:rPr>
          <w:rFonts w:ascii="楷体_GB2312" w:eastAsia="楷体_GB2312" w:hAnsi="楷体_GB2312" w:cs="楷体_GB2312" w:hint="eastAsia"/>
        </w:rPr>
        <w:t>28.</w:t>
      </w:r>
      <w:r>
        <w:rPr>
          <w:rFonts w:ascii="楷体_GB2312" w:eastAsia="楷体_GB2312" w:hAnsi="楷体_GB2312" w:cs="楷体_GB2312" w:hint="eastAsia"/>
        </w:rPr>
        <w:t>授予合同</w:t>
      </w:r>
      <w:bookmarkEnd w:id="195"/>
      <w:bookmarkEnd w:id="196"/>
      <w:bookmarkEnd w:id="197"/>
      <w:bookmarkEnd w:id="198"/>
      <w:bookmarkEnd w:id="199"/>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28.1</w:t>
      </w:r>
      <w:r>
        <w:rPr>
          <w:rFonts w:ascii="仿宋_GB2312" w:eastAsia="仿宋_GB2312" w:hAnsi="仿宋_GB2312" w:cs="仿宋_GB2312" w:hint="eastAsia"/>
          <w:sz w:val="32"/>
          <w:szCs w:val="32"/>
        </w:rPr>
        <w:t>谈判文件、成交竞标人的响应文件及其补充的响应文件、中标通知书等均为签订合同的依据。</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28.2</w:t>
      </w:r>
      <w:r>
        <w:rPr>
          <w:rFonts w:ascii="仿宋_GB2312" w:eastAsia="仿宋_GB2312" w:hAnsi="仿宋_GB2312" w:cs="仿宋_GB2312" w:hint="eastAsia"/>
          <w:sz w:val="32"/>
          <w:szCs w:val="32"/>
        </w:rPr>
        <w:t>招标人与成交竞标人双方应当自《中标通知书》发出之日起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日内，按照谈判文件确定的合同文本以及项目标的、规格型号、金额、数量、技术和服务要求等事项签订合同。</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28.3</w:t>
      </w:r>
      <w:r>
        <w:rPr>
          <w:rFonts w:ascii="仿宋_GB2312" w:eastAsia="仿宋_GB2312" w:hAnsi="仿宋_GB2312" w:cs="仿宋_GB2312" w:hint="eastAsia"/>
          <w:sz w:val="32"/>
          <w:szCs w:val="32"/>
        </w:rPr>
        <w:t>招标人不得向成交竞标人提出超出谈判文件以外的任何要求作为订立合同的条件，不得与成交竞标人订立背离谈判文件确定的合同文本以及标的、规格型号、金额、数</w:t>
      </w:r>
      <w:r>
        <w:rPr>
          <w:rFonts w:ascii="仿宋_GB2312" w:eastAsia="仿宋_GB2312" w:hAnsi="仿宋_GB2312" w:cs="仿宋_GB2312" w:hint="eastAsia"/>
          <w:sz w:val="32"/>
          <w:szCs w:val="32"/>
        </w:rPr>
        <w:t>量、技术和服务要求等实质性内容的协议。</w:t>
      </w:r>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200" w:name="_Toc8740_WPSOffice_Level3"/>
      <w:bookmarkStart w:id="201" w:name="_Toc16258_WPSOffice_Level3"/>
      <w:bookmarkStart w:id="202" w:name="_Toc15983"/>
      <w:bookmarkStart w:id="203" w:name="_Toc16374"/>
      <w:bookmarkStart w:id="204" w:name="_Toc32538"/>
      <w:bookmarkStart w:id="205" w:name="_Toc325726030"/>
      <w:bookmarkStart w:id="206" w:name="_Toc376936761"/>
      <w:r>
        <w:rPr>
          <w:rFonts w:ascii="楷体_GB2312" w:eastAsia="楷体_GB2312" w:hAnsi="楷体_GB2312" w:cs="楷体_GB2312" w:hint="eastAsia"/>
        </w:rPr>
        <w:t>29.</w:t>
      </w:r>
      <w:r>
        <w:rPr>
          <w:rFonts w:ascii="楷体_GB2312" w:eastAsia="楷体_GB2312" w:hAnsi="楷体_GB2312" w:cs="楷体_GB2312" w:hint="eastAsia"/>
        </w:rPr>
        <w:t>履约验收</w:t>
      </w:r>
      <w:bookmarkEnd w:id="200"/>
      <w:bookmarkEnd w:id="201"/>
      <w:bookmarkEnd w:id="202"/>
      <w:bookmarkEnd w:id="203"/>
      <w:bookmarkEnd w:id="204"/>
    </w:p>
    <w:p w:rsidR="0027628D" w:rsidRDefault="0019499E">
      <w:pPr>
        <w:adjustRightInd w:val="0"/>
        <w:snapToGrid w:val="0"/>
        <w:spacing w:line="560" w:lineRule="exact"/>
        <w:ind w:firstLineChars="200" w:firstLine="640"/>
        <w:jc w:val="left"/>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29.1</w:t>
      </w:r>
      <w:r>
        <w:rPr>
          <w:rFonts w:ascii="仿宋_GB2312" w:eastAsia="仿宋_GB2312" w:hAnsi="仿宋_GB2312" w:cs="仿宋_GB2312" w:hint="eastAsia"/>
          <w:sz w:val="32"/>
          <w:szCs w:val="32"/>
        </w:rPr>
        <w:t>履约保证金：</w:t>
      </w:r>
      <w:r>
        <w:rPr>
          <w:rFonts w:ascii="仿宋_GB2312" w:eastAsia="仿宋_GB2312" w:hAnsi="仿宋_GB2312" w:cs="仿宋_GB2312" w:hint="eastAsia"/>
          <w:sz w:val="32"/>
          <w:szCs w:val="32"/>
          <w:u w:val="single"/>
        </w:rPr>
        <w:t>无</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29.2</w:t>
      </w:r>
      <w:r>
        <w:rPr>
          <w:rFonts w:ascii="仿宋_GB2312" w:eastAsia="仿宋_GB2312" w:hAnsi="仿宋_GB2312" w:cs="仿宋_GB2312" w:hint="eastAsia"/>
          <w:sz w:val="32"/>
          <w:szCs w:val="32"/>
        </w:rPr>
        <w:t>招标人应当按照合同规定的技术、服务、安全标准组织对竞标人履约情况进行验收，并出具验收书。验收书应当包括每一项技术、服务、安全标准的履约情况。</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29.3</w:t>
      </w:r>
      <w:r>
        <w:rPr>
          <w:rFonts w:ascii="仿宋_GB2312" w:eastAsia="仿宋_GB2312" w:hAnsi="仿宋_GB2312" w:cs="仿宋_GB2312" w:hint="eastAsia"/>
          <w:sz w:val="32"/>
          <w:szCs w:val="32"/>
        </w:rPr>
        <w:t>招标人可以邀请参加本项目的其他竞标人或者第三方机构参与验收。参与验收的竞标人或者第三方机构的意见作为验收书的参考资料一并存档。</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29.4</w:t>
      </w:r>
      <w:r>
        <w:rPr>
          <w:rFonts w:ascii="仿宋_GB2312" w:eastAsia="仿宋_GB2312" w:hAnsi="仿宋_GB2312" w:cs="仿宋_GB2312" w:hint="eastAsia"/>
          <w:sz w:val="32"/>
          <w:szCs w:val="32"/>
        </w:rPr>
        <w:t>招标人应当加强履约管理，并按照合同约定，及时向成交竞标人支付资金。对于成交竞标人违反合同约定的行为，应当及时处理，依法追究其违约责任。</w:t>
      </w:r>
    </w:p>
    <w:p w:rsidR="0027628D" w:rsidRDefault="0019499E">
      <w:pPr>
        <w:adjustRightInd w:val="0"/>
        <w:snapToGrid w:val="0"/>
        <w:spacing w:line="56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招标人应当建立真实完整的谈判档案，妥善保存谈判的相关资料。</w:t>
      </w:r>
      <w:bookmarkStart w:id="207" w:name="_Toc32362"/>
      <w:bookmarkStart w:id="208" w:name="_Toc3517_WPSOffice_Level2"/>
      <w:bookmarkStart w:id="209" w:name="_Toc31604_WPSOffice_Level2"/>
      <w:bookmarkStart w:id="210" w:name="_Toc2658_WPSOffice_Level2"/>
      <w:bookmarkStart w:id="211" w:name="_Toc4328"/>
      <w:bookmarkStart w:id="212" w:name="_Toc6881"/>
    </w:p>
    <w:p w:rsidR="0027628D" w:rsidRDefault="0019499E" w:rsidP="00FF562D">
      <w:pPr>
        <w:adjustRightInd w:val="0"/>
        <w:snapToGrid w:val="0"/>
        <w:spacing w:beforeLines="50" w:line="560" w:lineRule="exact"/>
        <w:jc w:val="center"/>
        <w:outlineLvl w:val="1"/>
        <w:rPr>
          <w:rFonts w:ascii="黑体" w:eastAsia="黑体" w:hAnsi="黑体" w:cs="黑体"/>
          <w:sz w:val="32"/>
          <w:szCs w:val="32"/>
        </w:rPr>
      </w:pPr>
      <w:bookmarkStart w:id="213" w:name="_Toc10906"/>
      <w:r>
        <w:rPr>
          <w:rFonts w:ascii="黑体" w:eastAsia="黑体" w:hAnsi="黑体" w:cs="黑体" w:hint="eastAsia"/>
          <w:sz w:val="32"/>
          <w:szCs w:val="32"/>
        </w:rPr>
        <w:t>七、询问与质疑</w:t>
      </w:r>
      <w:bookmarkEnd w:id="205"/>
      <w:bookmarkEnd w:id="206"/>
      <w:bookmarkEnd w:id="207"/>
      <w:bookmarkEnd w:id="208"/>
      <w:bookmarkEnd w:id="209"/>
      <w:bookmarkEnd w:id="210"/>
      <w:bookmarkEnd w:id="211"/>
      <w:bookmarkEnd w:id="212"/>
      <w:bookmarkEnd w:id="213"/>
    </w:p>
    <w:p w:rsidR="0027628D" w:rsidRDefault="0019499E" w:rsidP="00FF562D">
      <w:pPr>
        <w:pStyle w:val="3"/>
        <w:adjustRightInd w:val="0"/>
        <w:snapToGrid w:val="0"/>
        <w:spacing w:beforeLines="50" w:after="0" w:line="560" w:lineRule="exact"/>
        <w:rPr>
          <w:rFonts w:ascii="楷体_GB2312" w:eastAsia="楷体_GB2312" w:hAnsi="楷体_GB2312" w:cs="楷体_GB2312"/>
        </w:rPr>
      </w:pPr>
      <w:bookmarkStart w:id="214" w:name="_Toc32759"/>
      <w:bookmarkStart w:id="215" w:name="_Toc21641"/>
      <w:bookmarkStart w:id="216" w:name="_Toc29785"/>
      <w:bookmarkStart w:id="217" w:name="_Toc23314_WPSOffice_Level3"/>
      <w:bookmarkStart w:id="218" w:name="_Toc25982_WPSOffice_Level3"/>
      <w:r>
        <w:rPr>
          <w:rFonts w:ascii="楷体_GB2312" w:eastAsia="楷体_GB2312" w:hAnsi="楷体_GB2312" w:cs="楷体_GB2312" w:hint="eastAsia"/>
        </w:rPr>
        <w:t>30.</w:t>
      </w:r>
      <w:r>
        <w:rPr>
          <w:rFonts w:ascii="楷体_GB2312" w:eastAsia="楷体_GB2312" w:hAnsi="楷体_GB2312" w:cs="楷体_GB2312" w:hint="eastAsia"/>
        </w:rPr>
        <w:t>对谈判过程、结果的询问及质疑</w:t>
      </w:r>
      <w:bookmarkEnd w:id="214"/>
      <w:bookmarkEnd w:id="215"/>
      <w:bookmarkEnd w:id="216"/>
      <w:bookmarkEnd w:id="217"/>
      <w:bookmarkEnd w:id="218"/>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30.1</w:t>
      </w:r>
      <w:r>
        <w:rPr>
          <w:rFonts w:ascii="仿宋_GB2312" w:eastAsia="仿宋_GB2312" w:hAnsi="仿宋_GB2312" w:cs="仿宋_GB2312" w:hint="eastAsia"/>
          <w:sz w:val="32"/>
          <w:szCs w:val="32"/>
        </w:rPr>
        <w:t>竞标人对谈判过程、结果有疑问的，可以向招标人提出询问。</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30.2</w:t>
      </w:r>
      <w:r>
        <w:rPr>
          <w:rFonts w:ascii="仿宋_GB2312" w:eastAsia="仿宋_GB2312" w:hAnsi="仿宋_GB2312" w:cs="仿宋_GB2312" w:hint="eastAsia"/>
          <w:sz w:val="32"/>
          <w:szCs w:val="32"/>
        </w:rPr>
        <w:t>参与所质疑项目的竞标人认为谈判过程、成交结果使自己的权益受到损害的，可以在知道或者应知其权益受到损害之日起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个工作日内，以书面形式向招标人提出质疑。</w:t>
      </w:r>
    </w:p>
    <w:p w:rsidR="0027628D" w:rsidRDefault="0019499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30.3</w:t>
      </w:r>
      <w:r>
        <w:rPr>
          <w:rFonts w:ascii="仿宋_GB2312" w:eastAsia="仿宋_GB2312" w:hAnsi="仿宋_GB2312" w:cs="仿宋_GB2312" w:hint="eastAsia"/>
          <w:sz w:val="32"/>
          <w:szCs w:val="32"/>
        </w:rPr>
        <w:t>竞标人应在法定质疑期内一次性提出针对同一谈判程序环节的质疑。</w:t>
      </w:r>
    </w:p>
    <w:p w:rsidR="0027628D" w:rsidRDefault="0019499E" w:rsidP="00FF562D">
      <w:pPr>
        <w:numPr>
          <w:ilvl w:val="0"/>
          <w:numId w:val="4"/>
        </w:numPr>
        <w:adjustRightInd w:val="0"/>
        <w:snapToGrid w:val="0"/>
        <w:spacing w:beforeLines="50" w:line="560" w:lineRule="exact"/>
        <w:jc w:val="center"/>
        <w:outlineLvl w:val="1"/>
        <w:rPr>
          <w:rFonts w:ascii="黑体" w:eastAsia="黑体" w:hAnsi="黑体" w:cs="黑体"/>
          <w:sz w:val="32"/>
          <w:szCs w:val="32"/>
        </w:rPr>
      </w:pPr>
      <w:bookmarkStart w:id="219" w:name="_Toc15805"/>
      <w:bookmarkStart w:id="220" w:name="_Toc3719_WPSOffice_Level2"/>
      <w:bookmarkStart w:id="221" w:name="_Toc10843_WPSOffice_Level2"/>
      <w:bookmarkStart w:id="222" w:name="_Toc4791"/>
      <w:bookmarkStart w:id="223" w:name="_Toc28078_WPSOffice_Level2"/>
      <w:bookmarkStart w:id="224" w:name="_Toc15316"/>
      <w:bookmarkStart w:id="225" w:name="_Toc34637772"/>
      <w:bookmarkStart w:id="226" w:name="_Toc30960"/>
      <w:r>
        <w:rPr>
          <w:rFonts w:ascii="黑体" w:eastAsia="黑体" w:hAnsi="黑体" w:cs="黑体" w:hint="eastAsia"/>
          <w:sz w:val="32"/>
          <w:szCs w:val="32"/>
        </w:rPr>
        <w:t>其他规定</w:t>
      </w:r>
      <w:bookmarkEnd w:id="219"/>
      <w:bookmarkEnd w:id="220"/>
      <w:bookmarkEnd w:id="221"/>
      <w:bookmarkEnd w:id="222"/>
      <w:bookmarkEnd w:id="223"/>
      <w:bookmarkEnd w:id="224"/>
      <w:bookmarkEnd w:id="225"/>
      <w:bookmarkEnd w:id="226"/>
    </w:p>
    <w:p w:rsidR="0027628D" w:rsidRDefault="0019499E">
      <w:pPr>
        <w:pStyle w:val="11"/>
        <w:ind w:firstLineChars="0" w:firstLine="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31.</w:t>
      </w:r>
      <w:r>
        <w:rPr>
          <w:rFonts w:ascii="楷体_GB2312" w:eastAsia="楷体_GB2312" w:hAnsi="楷体_GB2312" w:cs="楷体_GB2312" w:hint="eastAsia"/>
          <w:b/>
          <w:bCs/>
          <w:sz w:val="32"/>
          <w:szCs w:val="32"/>
        </w:rPr>
        <w:t>评标办法（综合评估法）</w:t>
      </w:r>
    </w:p>
    <w:p w:rsidR="0027628D" w:rsidRDefault="0019499E">
      <w:pPr>
        <w:rPr>
          <w:sz w:val="36"/>
          <w:szCs w:val="44"/>
          <w:highlight w:val="white"/>
        </w:rPr>
      </w:pPr>
      <w:bookmarkStart w:id="227" w:name="_Toc98774474"/>
      <w:bookmarkStart w:id="228" w:name="_Toc16542"/>
      <w:bookmarkStart w:id="229" w:name="_Toc256000019"/>
      <w:r>
        <w:rPr>
          <w:rFonts w:hint="eastAsia"/>
          <w:sz w:val="36"/>
          <w:szCs w:val="44"/>
          <w:highlight w:val="white"/>
        </w:rPr>
        <w:br w:type="page"/>
      </w:r>
    </w:p>
    <w:p w:rsidR="0027628D" w:rsidRDefault="0019499E">
      <w:pPr>
        <w:pStyle w:val="2"/>
        <w:jc w:val="center"/>
        <w:rPr>
          <w:sz w:val="36"/>
          <w:szCs w:val="44"/>
          <w:highlight w:val="white"/>
        </w:rPr>
      </w:pPr>
      <w:r>
        <w:rPr>
          <w:rFonts w:hint="eastAsia"/>
          <w:sz w:val="36"/>
          <w:szCs w:val="44"/>
          <w:highlight w:val="white"/>
        </w:rPr>
        <w:lastRenderedPageBreak/>
        <w:t>评标办法前附表</w:t>
      </w:r>
      <w:bookmarkEnd w:id="227"/>
      <w:bookmarkEnd w:id="228"/>
      <w:bookmarkEnd w:id="229"/>
    </w:p>
    <w:tbl>
      <w:tblPr>
        <w:tblStyle w:val="ae"/>
        <w:tblW w:w="9679" w:type="dxa"/>
        <w:tblLook w:val="04A0"/>
      </w:tblPr>
      <w:tblGrid>
        <w:gridCol w:w="845"/>
        <w:gridCol w:w="2350"/>
        <w:gridCol w:w="2859"/>
        <w:gridCol w:w="3625"/>
      </w:tblGrid>
      <w:tr w:rsidR="0027628D">
        <w:tc>
          <w:tcPr>
            <w:tcW w:w="3195" w:type="dxa"/>
            <w:gridSpan w:val="2"/>
          </w:tcPr>
          <w:p w:rsidR="0027628D" w:rsidRDefault="0019499E">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条款号</w:t>
            </w:r>
          </w:p>
        </w:tc>
        <w:tc>
          <w:tcPr>
            <w:tcW w:w="2859" w:type="dxa"/>
          </w:tcPr>
          <w:p w:rsidR="0027628D" w:rsidRDefault="0019499E">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评审因素</w:t>
            </w:r>
          </w:p>
        </w:tc>
        <w:tc>
          <w:tcPr>
            <w:tcW w:w="3625" w:type="dxa"/>
          </w:tcPr>
          <w:p w:rsidR="0027628D" w:rsidRDefault="0019499E">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评审标准</w:t>
            </w:r>
          </w:p>
        </w:tc>
      </w:tr>
      <w:tr w:rsidR="0027628D">
        <w:tc>
          <w:tcPr>
            <w:tcW w:w="845" w:type="dxa"/>
            <w:vMerge w:val="restart"/>
            <w:vAlign w:val="center"/>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31.1</w:t>
            </w:r>
          </w:p>
        </w:tc>
        <w:tc>
          <w:tcPr>
            <w:tcW w:w="2350" w:type="dxa"/>
            <w:vMerge w:val="restart"/>
            <w:vAlign w:val="center"/>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形式评审标准</w:t>
            </w: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与统一社会信用代码证书、资质证书一致</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投标函签字盖章</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有法定代表人或其委托代理人签字或加盖单位章</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投标文件格式</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符合“投标文件格式”的要求</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其他要求</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符合谈判须知前附表规定</w:t>
            </w:r>
          </w:p>
        </w:tc>
      </w:tr>
      <w:tr w:rsidR="0027628D">
        <w:tc>
          <w:tcPr>
            <w:tcW w:w="845" w:type="dxa"/>
            <w:vMerge w:val="restart"/>
            <w:vAlign w:val="center"/>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31.2</w:t>
            </w:r>
          </w:p>
        </w:tc>
        <w:tc>
          <w:tcPr>
            <w:tcW w:w="2350" w:type="dxa"/>
            <w:vMerge w:val="restart"/>
            <w:vAlign w:val="center"/>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资格评审标准</w:t>
            </w: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统一社会信用代码证书</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具备有效的统一社会信用代码证书</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资质等级</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符合谈判须知前附表规定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符合谈判须知前附表规定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财务状况</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符合谈判须知前附表规定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企业信用</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符合谈判须知前附表规定</w:t>
            </w:r>
          </w:p>
        </w:tc>
      </w:tr>
      <w:tr w:rsidR="0027628D">
        <w:tc>
          <w:tcPr>
            <w:tcW w:w="845" w:type="dxa"/>
            <w:vMerge w:val="restart"/>
            <w:vAlign w:val="center"/>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31.3</w:t>
            </w:r>
          </w:p>
        </w:tc>
        <w:tc>
          <w:tcPr>
            <w:tcW w:w="2350" w:type="dxa"/>
            <w:vMerge w:val="restart"/>
            <w:vAlign w:val="center"/>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响应性评审标准</w:t>
            </w: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投标报价</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符合谈判须知前附表规定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投标内容</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符合谈判文件规定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工期</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符合谈判文件规定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质量标准</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符合谈判须知前附表规定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投标有效期</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符合谈判文件规定</w:t>
            </w:r>
          </w:p>
        </w:tc>
      </w:tr>
      <w:tr w:rsidR="0027628D">
        <w:tc>
          <w:tcPr>
            <w:tcW w:w="845" w:type="dxa"/>
            <w:vMerge/>
          </w:tcPr>
          <w:p w:rsidR="0027628D" w:rsidRDefault="0027628D">
            <w:pPr>
              <w:rPr>
                <w:rFonts w:ascii="仿宋_GB2312" w:eastAsia="仿宋_GB2312" w:hAnsi="仿宋_GB2312" w:cs="仿宋_GB2312"/>
                <w:sz w:val="28"/>
                <w:szCs w:val="28"/>
              </w:rPr>
            </w:pPr>
          </w:p>
        </w:tc>
        <w:tc>
          <w:tcPr>
            <w:tcW w:w="2350" w:type="dxa"/>
            <w:vMerge/>
          </w:tcPr>
          <w:p w:rsidR="0027628D" w:rsidRDefault="0027628D">
            <w:pPr>
              <w:rPr>
                <w:rFonts w:ascii="仿宋_GB2312" w:eastAsia="仿宋_GB2312" w:hAnsi="仿宋_GB2312" w:cs="仿宋_GB2312"/>
                <w:sz w:val="28"/>
                <w:szCs w:val="28"/>
              </w:rPr>
            </w:pPr>
          </w:p>
        </w:tc>
        <w:tc>
          <w:tcPr>
            <w:tcW w:w="2859"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sz w:val="28"/>
                <w:szCs w:val="28"/>
              </w:rPr>
              <w:t>不拖欠农民工工资承诺</w:t>
            </w:r>
          </w:p>
        </w:tc>
        <w:tc>
          <w:tcPr>
            <w:tcW w:w="3625" w:type="dxa"/>
          </w:tcPr>
          <w:p w:rsidR="0027628D" w:rsidRDefault="0019499E">
            <w:pPr>
              <w:rPr>
                <w:rFonts w:ascii="仿宋_GB2312" w:eastAsia="仿宋_GB2312" w:hAnsi="仿宋_GB2312" w:cs="仿宋_GB2312"/>
                <w:sz w:val="28"/>
                <w:szCs w:val="28"/>
              </w:rPr>
            </w:pPr>
            <w:r>
              <w:rPr>
                <w:rFonts w:ascii="仿宋_GB2312" w:eastAsia="仿宋_GB2312" w:hAnsi="仿宋_GB2312" w:cs="仿宋_GB2312" w:hint="eastAsia"/>
                <w:sz w:val="28"/>
                <w:szCs w:val="28"/>
              </w:rPr>
              <w:t>符合谈判文件规定</w:t>
            </w:r>
          </w:p>
        </w:tc>
      </w:tr>
    </w:tbl>
    <w:p w:rsidR="0027628D" w:rsidRDefault="0027628D"/>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1771"/>
        <w:gridCol w:w="6542"/>
      </w:tblGrid>
      <w:tr w:rsidR="0027628D">
        <w:trPr>
          <w:trHeight w:val="850"/>
        </w:trPr>
        <w:tc>
          <w:tcPr>
            <w:tcW w:w="1628" w:type="pct"/>
            <w:gridSpan w:val="2"/>
            <w:shd w:val="clear" w:color="auto" w:fill="7F7F7F" w:themeFill="background1" w:themeFillShade="7F"/>
            <w:noWrap/>
          </w:tcPr>
          <w:p w:rsidR="0027628D" w:rsidRDefault="0019499E">
            <w:pPr>
              <w:spacing w:line="400" w:lineRule="exact"/>
              <w:jc w:val="center"/>
              <w:rPr>
                <w:rFonts w:ascii="仿宋_GB2312" w:eastAsia="仿宋_GB2312" w:hAnsi="仿宋_GB2312" w:cs="仿宋_GB2312"/>
                <w:b/>
                <w:bCs/>
                <w:sz w:val="24"/>
              </w:rPr>
            </w:pPr>
            <w:bookmarkStart w:id="230" w:name="_Toc26722"/>
            <w:bookmarkStart w:id="231" w:name="_Toc18975"/>
            <w:bookmarkStart w:id="232" w:name="_Toc1461_WPSOffice_Level3"/>
            <w:bookmarkStart w:id="233" w:name="_Toc27699_WPSOffice_Level3"/>
            <w:bookmarkStart w:id="234" w:name="_Toc14580"/>
            <w:r>
              <w:rPr>
                <w:rFonts w:ascii="仿宋_GB2312" w:eastAsia="仿宋_GB2312" w:hAnsi="仿宋_GB2312" w:cs="仿宋_GB2312" w:hint="eastAsia"/>
                <w:b/>
                <w:bCs/>
                <w:sz w:val="24"/>
              </w:rPr>
              <w:t>内容</w:t>
            </w:r>
          </w:p>
        </w:tc>
        <w:tc>
          <w:tcPr>
            <w:tcW w:w="3372" w:type="pct"/>
            <w:shd w:val="clear" w:color="auto" w:fill="7F7F7F" w:themeFill="background1" w:themeFillShade="7F"/>
            <w:noWrap/>
          </w:tcPr>
          <w:p w:rsidR="0027628D" w:rsidRDefault="0019499E">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编列内容</w:t>
            </w:r>
          </w:p>
        </w:tc>
      </w:tr>
      <w:tr w:rsidR="0027628D">
        <w:trPr>
          <w:trHeight w:val="850"/>
        </w:trPr>
        <w:tc>
          <w:tcPr>
            <w:tcW w:w="1628" w:type="pct"/>
            <w:gridSpan w:val="2"/>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分值构成</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总分</w:t>
            </w:r>
            <w:r>
              <w:rPr>
                <w:rFonts w:ascii="仿宋_GB2312" w:eastAsia="仿宋_GB2312" w:hAnsi="仿宋_GB2312" w:cs="仿宋_GB2312" w:hint="eastAsia"/>
                <w:sz w:val="28"/>
                <w:szCs w:val="28"/>
              </w:rPr>
              <w:t xml:space="preserve">100 </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tc>
        <w:tc>
          <w:tcPr>
            <w:tcW w:w="3372" w:type="pc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一、施工组织设计：</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二、项目管理机构：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三、企业业绩：</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四、磋商报价：</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w:t>
            </w:r>
          </w:p>
        </w:tc>
      </w:tr>
      <w:tr w:rsidR="0027628D">
        <w:trPr>
          <w:trHeight w:val="850"/>
        </w:trPr>
        <w:tc>
          <w:tcPr>
            <w:tcW w:w="1628" w:type="pct"/>
            <w:gridSpan w:val="2"/>
            <w:shd w:val="clear" w:color="auto" w:fill="7F7F7F" w:themeFill="background1" w:themeFillShade="7F"/>
            <w:noWrap/>
          </w:tcPr>
          <w:p w:rsidR="0027628D" w:rsidRDefault="0019499E">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评分因素</w:t>
            </w:r>
          </w:p>
        </w:tc>
        <w:tc>
          <w:tcPr>
            <w:tcW w:w="3372" w:type="pct"/>
            <w:shd w:val="clear" w:color="auto" w:fill="7F7F7F" w:themeFill="background1" w:themeFillShade="7F"/>
            <w:noWrap/>
          </w:tcPr>
          <w:p w:rsidR="0027628D" w:rsidRDefault="0019499E">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评分标准</w:t>
            </w:r>
          </w:p>
        </w:tc>
      </w:tr>
      <w:tr w:rsidR="0027628D">
        <w:trPr>
          <w:trHeight w:val="850"/>
        </w:trPr>
        <w:tc>
          <w:tcPr>
            <w:tcW w:w="715" w:type="pct"/>
            <w:vMerge w:val="restar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施工组织设计评分标准</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w:t>
            </w:r>
          </w:p>
        </w:tc>
        <w:tc>
          <w:tcPr>
            <w:tcW w:w="913" w:type="pct"/>
            <w:noWrap/>
          </w:tcPr>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施工方案与</w:t>
            </w:r>
          </w:p>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技术措施</w:t>
            </w:r>
          </w:p>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分）</w:t>
            </w:r>
          </w:p>
        </w:tc>
        <w:tc>
          <w:tcPr>
            <w:tcW w:w="3372" w:type="pc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根据供应商提供的施工部署，施工顺序及方案；制定的各项管理目标，技术措施是否满足工期、质量、安全生产及文明施工要求等内容进行评审，</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）内容详细、科学、合理、切实可行，完全满足项目需求的，得</w:t>
            </w:r>
            <w:r>
              <w:rPr>
                <w:rFonts w:ascii="仿宋_GB2312" w:eastAsia="仿宋_GB2312" w:hAnsi="仿宋_GB2312" w:cs="仿宋_GB2312" w:hint="eastAsia"/>
                <w:sz w:val="28"/>
                <w:szCs w:val="28"/>
              </w:rPr>
              <w:t>10-7</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）内容较为详细、科学、合理，基本满足项目需求的，得</w:t>
            </w:r>
            <w:r>
              <w:rPr>
                <w:rFonts w:ascii="仿宋_GB2312" w:eastAsia="仿宋_GB2312" w:hAnsi="仿宋_GB2312" w:cs="仿宋_GB2312" w:hint="eastAsia"/>
                <w:sz w:val="28"/>
                <w:szCs w:val="28"/>
              </w:rPr>
              <w:t>6-3</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）内容简单、可行性较差的得</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）内容不合理，不能满足项目需求或</w:t>
            </w:r>
            <w:r>
              <w:rPr>
                <w:rFonts w:ascii="仿宋_GB2312" w:eastAsia="仿宋_GB2312" w:hAnsi="仿宋_GB2312" w:cs="仿宋_GB2312" w:hint="eastAsia"/>
                <w:sz w:val="28"/>
                <w:szCs w:val="28"/>
                <w:lang w:val="zh-CN"/>
              </w:rPr>
              <w:t>未提供</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lang w:val="zh-CN"/>
              </w:rPr>
              <w:t>不得分。</w:t>
            </w:r>
          </w:p>
        </w:tc>
      </w:tr>
      <w:tr w:rsidR="0027628D">
        <w:trPr>
          <w:trHeight w:val="850"/>
        </w:trPr>
        <w:tc>
          <w:tcPr>
            <w:tcW w:w="715" w:type="pct"/>
            <w:vMerge/>
            <w:noWrap/>
          </w:tcPr>
          <w:p w:rsidR="0027628D" w:rsidRDefault="0027628D">
            <w:pPr>
              <w:spacing w:line="400" w:lineRule="exact"/>
              <w:jc w:val="left"/>
              <w:rPr>
                <w:rFonts w:ascii="仿宋_GB2312" w:eastAsia="仿宋_GB2312" w:hAnsi="仿宋_GB2312" w:cs="仿宋_GB2312"/>
                <w:sz w:val="28"/>
                <w:szCs w:val="28"/>
              </w:rPr>
            </w:pPr>
          </w:p>
        </w:tc>
        <w:tc>
          <w:tcPr>
            <w:tcW w:w="913" w:type="pct"/>
            <w:noWrap/>
          </w:tcPr>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施工现场成品保护及环境卫生管理方案与措施</w:t>
            </w:r>
          </w:p>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分）</w:t>
            </w:r>
          </w:p>
        </w:tc>
        <w:tc>
          <w:tcPr>
            <w:tcW w:w="3372" w:type="pc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根据酒店实际现场情况，供应商应提供现场成品保护及环境卫生管理方案与措施。</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）内容详细、科学、合</w:t>
            </w:r>
            <w:r>
              <w:rPr>
                <w:rFonts w:ascii="仿宋_GB2312" w:eastAsia="仿宋_GB2312" w:hAnsi="仿宋_GB2312" w:cs="仿宋_GB2312" w:hint="eastAsia"/>
                <w:sz w:val="28"/>
                <w:szCs w:val="28"/>
              </w:rPr>
              <w:t>理、切实可行，完全满足项目需求的，得</w:t>
            </w:r>
            <w:r>
              <w:rPr>
                <w:rFonts w:ascii="仿宋_GB2312" w:eastAsia="仿宋_GB2312" w:hAnsi="仿宋_GB2312" w:cs="仿宋_GB2312" w:hint="eastAsia"/>
                <w:sz w:val="28"/>
                <w:szCs w:val="28"/>
              </w:rPr>
              <w:t>15-11</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）内容较为详细、科学、合理，基本满足项目需求的，得</w:t>
            </w:r>
            <w:r>
              <w:rPr>
                <w:rFonts w:ascii="仿宋_GB2312" w:eastAsia="仿宋_GB2312" w:hAnsi="仿宋_GB2312" w:cs="仿宋_GB2312" w:hint="eastAsia"/>
                <w:sz w:val="28"/>
                <w:szCs w:val="28"/>
              </w:rPr>
              <w:t>10-6</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）内容简单、可行性较差的得</w:t>
            </w: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）内容不合理，不能满足项目需求或</w:t>
            </w:r>
            <w:r>
              <w:rPr>
                <w:rFonts w:ascii="仿宋_GB2312" w:eastAsia="仿宋_GB2312" w:hAnsi="仿宋_GB2312" w:cs="仿宋_GB2312" w:hint="eastAsia"/>
                <w:sz w:val="28"/>
                <w:szCs w:val="28"/>
                <w:lang w:val="zh-CN"/>
              </w:rPr>
              <w:t>未提供</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lang w:val="zh-CN"/>
              </w:rPr>
              <w:t>不得分。</w:t>
            </w:r>
          </w:p>
        </w:tc>
      </w:tr>
      <w:tr w:rsidR="0027628D">
        <w:trPr>
          <w:trHeight w:val="850"/>
        </w:trPr>
        <w:tc>
          <w:tcPr>
            <w:tcW w:w="715" w:type="pct"/>
            <w:vMerge/>
            <w:noWrap/>
          </w:tcPr>
          <w:p w:rsidR="0027628D" w:rsidRDefault="0027628D">
            <w:pPr>
              <w:spacing w:line="400" w:lineRule="exact"/>
              <w:jc w:val="left"/>
              <w:rPr>
                <w:rFonts w:ascii="仿宋_GB2312" w:eastAsia="仿宋_GB2312" w:hAnsi="仿宋_GB2312" w:cs="仿宋_GB2312"/>
                <w:sz w:val="28"/>
                <w:szCs w:val="28"/>
              </w:rPr>
            </w:pPr>
          </w:p>
        </w:tc>
        <w:tc>
          <w:tcPr>
            <w:tcW w:w="913" w:type="pct"/>
            <w:noWrap/>
          </w:tcPr>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工程进度计划与措施</w:t>
            </w:r>
          </w:p>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分）</w:t>
            </w:r>
          </w:p>
        </w:tc>
        <w:tc>
          <w:tcPr>
            <w:tcW w:w="3372" w:type="pc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根据供应商提供的施工流程，是否能保证施工连续、均衡、有节奏地进行等内容进行评审，</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）内容详细、科学、合理、切实可行，完全满足项目需求的，得</w:t>
            </w:r>
            <w:r>
              <w:rPr>
                <w:rFonts w:ascii="仿宋_GB2312" w:eastAsia="仿宋_GB2312" w:hAnsi="仿宋_GB2312" w:cs="仿宋_GB2312" w:hint="eastAsia"/>
                <w:sz w:val="28"/>
                <w:szCs w:val="28"/>
              </w:rPr>
              <w:t>5-4</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）内容较为详细、科学、合理，基本满足项目需求的，得</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）内容简单、可行性较差的得</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）内容不合理，不能满足项目需求或</w:t>
            </w:r>
            <w:r>
              <w:rPr>
                <w:rFonts w:ascii="仿宋_GB2312" w:eastAsia="仿宋_GB2312" w:hAnsi="仿宋_GB2312" w:cs="仿宋_GB2312" w:hint="eastAsia"/>
                <w:sz w:val="28"/>
                <w:szCs w:val="28"/>
                <w:lang w:val="zh-CN"/>
              </w:rPr>
              <w:t>未提供</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lang w:val="zh-CN"/>
              </w:rPr>
              <w:t>不得分。</w:t>
            </w:r>
          </w:p>
        </w:tc>
      </w:tr>
      <w:tr w:rsidR="0027628D">
        <w:trPr>
          <w:trHeight w:val="850"/>
        </w:trPr>
        <w:tc>
          <w:tcPr>
            <w:tcW w:w="715" w:type="pc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项目管理机构</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tc>
        <w:tc>
          <w:tcPr>
            <w:tcW w:w="913" w:type="pc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项目班子的组成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tc>
        <w:tc>
          <w:tcPr>
            <w:tcW w:w="3372" w:type="pct"/>
            <w:noWrap/>
          </w:tcPr>
          <w:p w:rsidR="0027628D" w:rsidRDefault="0019499E">
            <w:pPr>
              <w:autoSpaceDE w:val="0"/>
              <w:autoSpaceDN w:val="0"/>
              <w:adjustRightInd w:val="0"/>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项目负责人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名，技术负责人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名，施工员</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名，安全员</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名，质量员</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名。每提供一人得</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分，满分</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分。（提供相应的资格证书复印件）</w:t>
            </w:r>
          </w:p>
        </w:tc>
      </w:tr>
      <w:tr w:rsidR="0027628D">
        <w:trPr>
          <w:trHeight w:val="850"/>
        </w:trPr>
        <w:tc>
          <w:tcPr>
            <w:tcW w:w="715" w:type="pct"/>
            <w:noWrap/>
          </w:tcPr>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企业业绩</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4285" w:type="pct"/>
            <w:gridSpan w:val="2"/>
            <w:noWrap/>
          </w:tcPr>
          <w:p w:rsidR="0027628D" w:rsidRDefault="0019499E" w:rsidP="00FF562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202</w:t>
            </w:r>
            <w:r w:rsidR="00FF562D">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年以来完成类似项目业绩，每提供一项得</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分，满分</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分。（提供中标（成交）通知书或合同协议书复印件）</w:t>
            </w:r>
          </w:p>
        </w:tc>
      </w:tr>
      <w:tr w:rsidR="0027628D">
        <w:trPr>
          <w:trHeight w:val="850"/>
        </w:trPr>
        <w:tc>
          <w:tcPr>
            <w:tcW w:w="715" w:type="pct"/>
            <w:vMerge w:val="restart"/>
            <w:tcBorders>
              <w:right w:val="single" w:sz="4" w:space="0" w:color="auto"/>
            </w:tcBorders>
            <w:noWrap/>
          </w:tcPr>
          <w:p w:rsidR="0027628D" w:rsidRDefault="0027628D">
            <w:pPr>
              <w:spacing w:line="400" w:lineRule="exact"/>
              <w:jc w:val="left"/>
              <w:rPr>
                <w:rFonts w:ascii="仿宋_GB2312" w:eastAsia="仿宋_GB2312" w:hAnsi="仿宋_GB2312" w:cs="仿宋_GB2312"/>
                <w:sz w:val="28"/>
                <w:szCs w:val="28"/>
              </w:rPr>
            </w:pP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磋商报价</w:t>
            </w:r>
            <w:r>
              <w:rPr>
                <w:rFonts w:ascii="仿宋_GB2312" w:eastAsia="仿宋_GB2312" w:hAnsi="仿宋_GB2312" w:cs="仿宋_GB2312" w:hint="eastAsia"/>
                <w:sz w:val="28"/>
                <w:szCs w:val="28"/>
              </w:rPr>
              <w:t xml:space="preserve">  </w:t>
            </w:r>
          </w:p>
          <w:p w:rsidR="0027628D" w:rsidRDefault="0019499E">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w:t>
            </w:r>
          </w:p>
        </w:tc>
        <w:tc>
          <w:tcPr>
            <w:tcW w:w="913" w:type="pct"/>
            <w:tcBorders>
              <w:left w:val="single" w:sz="4" w:space="0" w:color="auto"/>
            </w:tcBorders>
            <w:noWrap/>
          </w:tcPr>
          <w:p w:rsidR="0027628D" w:rsidRDefault="0019499E">
            <w:pPr>
              <w:spacing w:line="400" w:lineRule="exact"/>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rPr>
              <w:t>评标基准价计算方法</w:t>
            </w:r>
          </w:p>
        </w:tc>
        <w:tc>
          <w:tcPr>
            <w:tcW w:w="3372" w:type="pct"/>
            <w:tcBorders>
              <w:left w:val="single" w:sz="4" w:space="0" w:color="auto"/>
            </w:tcBorders>
            <w:noWrap/>
          </w:tcPr>
          <w:p w:rsidR="0027628D" w:rsidRDefault="0019499E">
            <w:pPr>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当有效投标报价多于</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个（含</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个）时，从所有有效报价中的同一报价内容，去掉一个最高和最低报价后，剩余报价的算术平均值为评标基准价。</w:t>
            </w:r>
          </w:p>
          <w:p w:rsidR="0027628D" w:rsidRDefault="0019499E">
            <w:pPr>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有效投标报价少于</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个时，所有有效报价均参加算术平均值的计算。</w:t>
            </w:r>
          </w:p>
          <w:p w:rsidR="0027628D" w:rsidRDefault="0019499E">
            <w:pPr>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有效报价是指，投标报价低于（或等于）招标人确定的工程招标控制价</w:t>
            </w:r>
          </w:p>
        </w:tc>
      </w:tr>
      <w:tr w:rsidR="0027628D">
        <w:trPr>
          <w:trHeight w:val="850"/>
        </w:trPr>
        <w:tc>
          <w:tcPr>
            <w:tcW w:w="715" w:type="pct"/>
            <w:vMerge/>
            <w:tcBorders>
              <w:right w:val="single" w:sz="4" w:space="0" w:color="auto"/>
            </w:tcBorders>
            <w:noWrap/>
          </w:tcPr>
          <w:p w:rsidR="0027628D" w:rsidRDefault="0027628D">
            <w:pPr>
              <w:spacing w:line="400" w:lineRule="exact"/>
              <w:jc w:val="left"/>
              <w:rPr>
                <w:rFonts w:ascii="仿宋_GB2312" w:eastAsia="仿宋_GB2312" w:hAnsi="仿宋_GB2312" w:cs="仿宋_GB2312"/>
                <w:sz w:val="28"/>
                <w:szCs w:val="28"/>
              </w:rPr>
            </w:pPr>
          </w:p>
        </w:tc>
        <w:tc>
          <w:tcPr>
            <w:tcW w:w="913" w:type="pct"/>
            <w:tcBorders>
              <w:left w:val="single" w:sz="4" w:space="0" w:color="auto"/>
            </w:tcBorders>
            <w:noWrap/>
          </w:tcPr>
          <w:p w:rsidR="0027628D" w:rsidRDefault="0019499E">
            <w:pPr>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投标报价的偏差率计算公式</w:t>
            </w:r>
          </w:p>
        </w:tc>
        <w:tc>
          <w:tcPr>
            <w:tcW w:w="3372" w:type="pct"/>
            <w:tcBorders>
              <w:left w:val="single" w:sz="4" w:space="0" w:color="auto"/>
            </w:tcBorders>
            <w:noWrap/>
          </w:tcPr>
          <w:p w:rsidR="0027628D" w:rsidRDefault="0019499E">
            <w:pPr>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偏差率</w:t>
            </w:r>
            <w:r>
              <w:rPr>
                <w:rFonts w:ascii="仿宋_GB2312" w:eastAsia="仿宋_GB2312" w:hAnsi="仿宋_GB2312" w:cs="仿宋_GB2312" w:hint="eastAsia"/>
                <w:kern w:val="0"/>
                <w:sz w:val="28"/>
                <w:szCs w:val="28"/>
              </w:rPr>
              <w:t xml:space="preserve">=100% </w:t>
            </w:r>
            <w:r>
              <w:rPr>
                <w:rFonts w:ascii="仿宋_GB2312" w:eastAsia="仿宋_GB2312" w:hAnsi="仿宋_GB2312" w:cs="仿宋_GB2312" w:hint="eastAsia"/>
                <w:kern w:val="0"/>
                <w:sz w:val="28"/>
                <w:szCs w:val="28"/>
              </w:rPr>
              <w:t>×（投标人的同一报价内容</w:t>
            </w:r>
            <w:r>
              <w:rPr>
                <w:rFonts w:ascii="仿宋_GB2312" w:eastAsia="仿宋_GB2312" w:hAnsi="仿宋_GB2312" w:cs="仿宋_GB2312" w:hint="eastAsia"/>
                <w:kern w:val="0"/>
                <w:sz w:val="28"/>
                <w:szCs w:val="28"/>
              </w:rPr>
              <w:t xml:space="preserve"> - </w:t>
            </w:r>
            <w:r>
              <w:rPr>
                <w:rFonts w:ascii="仿宋_GB2312" w:eastAsia="仿宋_GB2312" w:hAnsi="仿宋_GB2312" w:cs="仿宋_GB2312" w:hint="eastAsia"/>
                <w:kern w:val="0"/>
                <w:sz w:val="28"/>
                <w:szCs w:val="28"/>
              </w:rPr>
              <w:t>评标基准价）</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评标基准价。</w:t>
            </w:r>
          </w:p>
          <w:p w:rsidR="0027628D" w:rsidRDefault="0019499E">
            <w:pPr>
              <w:spacing w:line="4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有效投标报价与评标基准价相同的得</w:t>
            </w:r>
            <w:r>
              <w:rPr>
                <w:rFonts w:ascii="仿宋_GB2312" w:eastAsia="仿宋_GB2312" w:hAnsi="仿宋_GB2312" w:cs="仿宋_GB2312" w:hint="eastAsia"/>
                <w:kern w:val="0"/>
                <w:sz w:val="28"/>
                <w:szCs w:val="28"/>
              </w:rPr>
              <w:t>50</w:t>
            </w:r>
            <w:r>
              <w:rPr>
                <w:rFonts w:ascii="仿宋_GB2312" w:eastAsia="仿宋_GB2312" w:hAnsi="仿宋_GB2312" w:cs="仿宋_GB2312" w:hint="eastAsia"/>
                <w:kern w:val="0"/>
                <w:sz w:val="28"/>
                <w:szCs w:val="28"/>
              </w:rPr>
              <w:t>分，每高出评标基准价</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，从</w:t>
            </w:r>
            <w:r>
              <w:rPr>
                <w:rFonts w:ascii="仿宋_GB2312" w:eastAsia="仿宋_GB2312" w:hAnsi="仿宋_GB2312" w:cs="仿宋_GB2312" w:hint="eastAsia"/>
                <w:kern w:val="0"/>
                <w:sz w:val="28"/>
                <w:szCs w:val="28"/>
              </w:rPr>
              <w:t>50</w:t>
            </w:r>
            <w:r>
              <w:rPr>
                <w:rFonts w:ascii="仿宋_GB2312" w:eastAsia="仿宋_GB2312" w:hAnsi="仿宋_GB2312" w:cs="仿宋_GB2312" w:hint="eastAsia"/>
                <w:kern w:val="0"/>
                <w:sz w:val="28"/>
                <w:szCs w:val="28"/>
              </w:rPr>
              <w:t>分的基础上减</w:t>
            </w:r>
            <w:r>
              <w:rPr>
                <w:rFonts w:ascii="仿宋_GB2312" w:eastAsia="仿宋_GB2312" w:hAnsi="仿宋_GB2312" w:cs="仿宋_GB2312" w:hint="eastAsia"/>
                <w:kern w:val="0"/>
                <w:sz w:val="28"/>
                <w:szCs w:val="28"/>
              </w:rPr>
              <w:t>1</w:t>
            </w:r>
            <w:r w:rsidR="000451E2">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分，每低于评标基准价</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，从</w:t>
            </w:r>
            <w:r>
              <w:rPr>
                <w:rFonts w:ascii="仿宋_GB2312" w:eastAsia="仿宋_GB2312" w:hAnsi="仿宋_GB2312" w:cs="仿宋_GB2312" w:hint="eastAsia"/>
                <w:kern w:val="0"/>
                <w:sz w:val="28"/>
                <w:szCs w:val="28"/>
              </w:rPr>
              <w:t>50</w:t>
            </w:r>
            <w:r>
              <w:rPr>
                <w:rFonts w:ascii="仿宋_GB2312" w:eastAsia="仿宋_GB2312" w:hAnsi="仿宋_GB2312" w:cs="仿宋_GB2312" w:hint="eastAsia"/>
                <w:kern w:val="0"/>
                <w:sz w:val="28"/>
                <w:szCs w:val="28"/>
              </w:rPr>
              <w:t>分的基础上减</w:t>
            </w:r>
            <w:r>
              <w:rPr>
                <w:rFonts w:ascii="仿宋_GB2312" w:eastAsia="仿宋_GB2312" w:hAnsi="仿宋_GB2312" w:cs="仿宋_GB2312" w:hint="eastAsia"/>
                <w:kern w:val="0"/>
                <w:sz w:val="28"/>
                <w:szCs w:val="28"/>
              </w:rPr>
              <w:t>0.5</w:t>
            </w:r>
            <w:r>
              <w:rPr>
                <w:rFonts w:ascii="仿宋_GB2312" w:eastAsia="仿宋_GB2312" w:hAnsi="仿宋_GB2312" w:cs="仿宋_GB2312" w:hint="eastAsia"/>
                <w:kern w:val="0"/>
                <w:sz w:val="28"/>
                <w:szCs w:val="28"/>
              </w:rPr>
              <w:t>分，减完为止；计算时取小数点后两位。</w:t>
            </w:r>
          </w:p>
        </w:tc>
      </w:tr>
    </w:tbl>
    <w:p w:rsidR="0027628D" w:rsidRDefault="0027628D" w:rsidP="00FF562D">
      <w:pPr>
        <w:pStyle w:val="3"/>
        <w:adjustRightInd w:val="0"/>
        <w:snapToGrid w:val="0"/>
        <w:spacing w:beforeLines="50" w:after="0" w:line="560" w:lineRule="exact"/>
        <w:rPr>
          <w:rFonts w:ascii="楷体_GB2312" w:eastAsia="楷体_GB2312" w:hAnsi="楷体_GB2312" w:cs="楷体_GB2312"/>
        </w:rPr>
      </w:pPr>
    </w:p>
    <w:p w:rsidR="0027628D" w:rsidRDefault="0019499E" w:rsidP="00FF562D">
      <w:pPr>
        <w:pStyle w:val="3"/>
        <w:adjustRightInd w:val="0"/>
        <w:snapToGrid w:val="0"/>
        <w:spacing w:beforeLines="50" w:after="0" w:line="560" w:lineRule="exact"/>
        <w:rPr>
          <w:rFonts w:ascii="楷体_GB2312" w:eastAsia="楷体_GB2312" w:hAnsi="楷体_GB2312" w:cs="楷体_GB2312"/>
        </w:rPr>
      </w:pPr>
      <w:r>
        <w:rPr>
          <w:rFonts w:ascii="楷体_GB2312" w:eastAsia="楷体_GB2312" w:hAnsi="楷体_GB2312" w:cs="楷体_GB2312" w:hint="eastAsia"/>
        </w:rPr>
        <w:t>32.</w:t>
      </w:r>
      <w:r>
        <w:rPr>
          <w:rFonts w:ascii="楷体_GB2312" w:eastAsia="楷体_GB2312" w:hAnsi="楷体_GB2312" w:cs="楷体_GB2312" w:hint="eastAsia"/>
        </w:rPr>
        <w:t>其他规定</w:t>
      </w:r>
      <w:bookmarkEnd w:id="230"/>
      <w:bookmarkEnd w:id="231"/>
      <w:bookmarkEnd w:id="232"/>
      <w:bookmarkEnd w:id="233"/>
      <w:bookmarkEnd w:id="234"/>
    </w:p>
    <w:p w:rsidR="0027628D" w:rsidRDefault="0019499E">
      <w:pPr>
        <w:adjustRightInd w:val="0"/>
        <w:snapToGrid w:val="0"/>
        <w:spacing w:line="560" w:lineRule="exact"/>
        <w:ind w:firstLineChars="200" w:firstLine="640"/>
        <w:jc w:val="left"/>
        <w:rPr>
          <w:rFonts w:ascii="仿宋_GB2312" w:eastAsia="仿宋_GB2312" w:hAnsi="仿宋_GB2312" w:cs="仿宋_GB2312"/>
          <w:sz w:val="30"/>
          <w:szCs w:val="30"/>
        </w:rPr>
      </w:pPr>
      <w:r>
        <w:rPr>
          <w:rFonts w:ascii="仿宋_GB2312" w:eastAsia="仿宋_GB2312" w:hAnsi="仿宋_GB2312" w:cs="仿宋_GB2312" w:hint="eastAsia"/>
          <w:sz w:val="32"/>
          <w:szCs w:val="32"/>
        </w:rPr>
        <w:t>谈判文件的其他规定见【谈判须知前附表】</w:t>
      </w:r>
      <w:r>
        <w:rPr>
          <w:rFonts w:ascii="仿宋_GB2312" w:eastAsia="仿宋_GB2312" w:hAnsi="仿宋_GB2312" w:cs="仿宋_GB2312" w:hint="eastAsia"/>
          <w:sz w:val="30"/>
          <w:szCs w:val="30"/>
        </w:rPr>
        <w:t>。</w:t>
      </w:r>
      <w:bookmarkStart w:id="235" w:name="_Toc18880"/>
    </w:p>
    <w:p w:rsidR="0027628D" w:rsidRDefault="0019499E" w:rsidP="00FF562D">
      <w:pPr>
        <w:widowControl/>
        <w:spacing w:beforeLines="50" w:line="560" w:lineRule="exact"/>
        <w:jc w:val="center"/>
        <w:outlineLvl w:val="0"/>
        <w:rPr>
          <w:rFonts w:ascii="宋体"/>
          <w:b/>
          <w:color w:val="000000"/>
          <w:sz w:val="44"/>
          <w:szCs w:val="44"/>
        </w:rPr>
      </w:pPr>
      <w:bookmarkStart w:id="236" w:name="_Toc22544"/>
      <w:bookmarkStart w:id="237" w:name="_Toc18643_WPSOffice_Level1"/>
      <w:bookmarkStart w:id="238" w:name="_Toc5732_WPSOffice_Level1"/>
      <w:bookmarkStart w:id="239" w:name="_Toc6923_WPSOffice_Level1"/>
      <w:bookmarkStart w:id="240" w:name="_Toc18208_WPSOffice_Level1"/>
      <w:bookmarkStart w:id="241" w:name="_Toc15487_WPSOffice_Level1"/>
      <w:bookmarkStart w:id="242" w:name="_Toc955_WPSOffice_Level1"/>
      <w:bookmarkStart w:id="243" w:name="_Toc31138"/>
      <w:bookmarkStart w:id="244" w:name="_Toc28896"/>
      <w:bookmarkEnd w:id="235"/>
      <w:r>
        <w:rPr>
          <w:rFonts w:ascii="华文中宋" w:eastAsia="华文中宋" w:hAnsi="华文中宋" w:cs="华文中宋" w:hint="eastAsia"/>
          <w:sz w:val="44"/>
          <w:szCs w:val="44"/>
        </w:rPr>
        <w:lastRenderedPageBreak/>
        <w:t>第三部分谈判响应文件格式</w:t>
      </w:r>
      <w:bookmarkEnd w:id="236"/>
      <w:bookmarkEnd w:id="237"/>
      <w:bookmarkEnd w:id="238"/>
      <w:bookmarkEnd w:id="239"/>
      <w:bookmarkEnd w:id="240"/>
      <w:bookmarkEnd w:id="241"/>
      <w:bookmarkEnd w:id="242"/>
      <w:bookmarkEnd w:id="243"/>
      <w:bookmarkEnd w:id="244"/>
    </w:p>
    <w:p w:rsidR="0027628D" w:rsidRDefault="0019499E">
      <w:pPr>
        <w:adjustRightInd w:val="0"/>
        <w:snapToGrid w:val="0"/>
        <w:spacing w:line="560" w:lineRule="exact"/>
        <w:jc w:val="center"/>
        <w:outlineLvl w:val="1"/>
        <w:rPr>
          <w:rFonts w:ascii="黑体" w:eastAsia="黑体" w:hAnsi="黑体" w:cs="黑体"/>
          <w:sz w:val="32"/>
          <w:szCs w:val="32"/>
        </w:rPr>
      </w:pPr>
      <w:bookmarkStart w:id="245" w:name="_Toc4945_WPSOffice_Level2"/>
      <w:bookmarkStart w:id="246" w:name="_Toc11968"/>
      <w:bookmarkStart w:id="247" w:name="_Toc12691_WPSOffice_Level2"/>
      <w:bookmarkStart w:id="248" w:name="_Toc20166_WPSOffice_Level2"/>
      <w:bookmarkStart w:id="249" w:name="_Toc23414"/>
      <w:r>
        <w:rPr>
          <w:rFonts w:ascii="黑体" w:eastAsia="黑体" w:hAnsi="黑体" w:cs="黑体" w:hint="eastAsia"/>
          <w:sz w:val="32"/>
          <w:szCs w:val="32"/>
        </w:rPr>
        <w:t>九、谈判响应文件的组成</w:t>
      </w:r>
      <w:bookmarkEnd w:id="245"/>
      <w:bookmarkEnd w:id="246"/>
      <w:bookmarkEnd w:id="247"/>
      <w:bookmarkEnd w:id="248"/>
      <w:bookmarkEnd w:id="249"/>
    </w:p>
    <w:p w:rsidR="0027628D" w:rsidRDefault="0019499E">
      <w:pPr>
        <w:adjustRightInd w:val="0"/>
        <w:snapToGrid w:val="0"/>
        <w:spacing w:line="560" w:lineRule="exact"/>
        <w:jc w:val="left"/>
        <w:outlineLvl w:val="2"/>
        <w:rPr>
          <w:rFonts w:ascii="楷体_GB2312" w:eastAsia="楷体_GB2312" w:hAnsi="楷体_GB2312" w:cs="楷体_GB2312"/>
          <w:b/>
          <w:bCs/>
          <w:sz w:val="32"/>
          <w:szCs w:val="32"/>
          <w:lang w:val="zh-CN"/>
        </w:rPr>
      </w:pPr>
      <w:bookmarkStart w:id="250" w:name="_Toc17712"/>
      <w:bookmarkStart w:id="251" w:name="_Toc31451_WPSOffice_Level3"/>
      <w:bookmarkStart w:id="252" w:name="_Toc22172"/>
      <w:bookmarkStart w:id="253" w:name="_Toc185_WPSOffice_Level2"/>
      <w:r>
        <w:rPr>
          <w:rFonts w:ascii="楷体_GB2312" w:eastAsia="楷体_GB2312" w:hAnsi="楷体_GB2312" w:cs="楷体_GB2312" w:hint="eastAsia"/>
          <w:b/>
          <w:bCs/>
          <w:sz w:val="32"/>
          <w:szCs w:val="32"/>
          <w:lang w:val="zh-CN"/>
        </w:rPr>
        <w:t>（一）资格审查部分</w:t>
      </w:r>
      <w:bookmarkEnd w:id="250"/>
      <w:bookmarkEnd w:id="251"/>
      <w:bookmarkEnd w:id="252"/>
      <w:bookmarkEnd w:id="253"/>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54" w:name="_Toc19260_WPSOffice_Level3"/>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、响应函（见附件</w:t>
      </w: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w:t>
      </w:r>
      <w:bookmarkEnd w:id="254"/>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55" w:name="_Toc13122_WPSOffice_Level3"/>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、法定代表人证明书（见附件</w:t>
      </w: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w:t>
      </w:r>
      <w:bookmarkEnd w:id="255"/>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56" w:name="_Toc5677_WPSOffice_Level3"/>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、法定代表人授权书（见附件</w:t>
      </w: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w:t>
      </w:r>
      <w:bookmarkEnd w:id="256"/>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57" w:name="_Toc1890_WPSOffice_Level3"/>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、竞标人承诺函（见附件</w:t>
      </w: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w:t>
      </w:r>
      <w:bookmarkEnd w:id="257"/>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58" w:name="_Toc25873_WPSOffice_Level3"/>
      <w:r>
        <w:rPr>
          <w:rFonts w:ascii="仿宋_GB2312" w:eastAsia="仿宋_GB2312" w:hAnsi="仿宋_GB2312" w:cs="仿宋_GB2312" w:hint="eastAsia"/>
          <w:sz w:val="32"/>
          <w:szCs w:val="32"/>
          <w:lang w:val="zh-CN"/>
        </w:rPr>
        <w:t>5</w:t>
      </w:r>
      <w:r>
        <w:rPr>
          <w:rFonts w:ascii="仿宋_GB2312" w:eastAsia="仿宋_GB2312" w:hAnsi="仿宋_GB2312" w:cs="仿宋_GB2312" w:hint="eastAsia"/>
          <w:sz w:val="32"/>
          <w:szCs w:val="32"/>
          <w:lang w:val="zh-CN"/>
        </w:rPr>
        <w:t>、竞标人诚信承诺书（见附件</w:t>
      </w:r>
      <w:r>
        <w:rPr>
          <w:rFonts w:ascii="仿宋_GB2312" w:eastAsia="仿宋_GB2312" w:hAnsi="仿宋_GB2312" w:cs="仿宋_GB2312" w:hint="eastAsia"/>
          <w:sz w:val="32"/>
          <w:szCs w:val="32"/>
          <w:lang w:val="zh-CN"/>
        </w:rPr>
        <w:t>5</w:t>
      </w:r>
      <w:r>
        <w:rPr>
          <w:rFonts w:ascii="仿宋_GB2312" w:eastAsia="仿宋_GB2312" w:hAnsi="仿宋_GB2312" w:cs="仿宋_GB2312" w:hint="eastAsia"/>
          <w:sz w:val="32"/>
          <w:szCs w:val="32"/>
          <w:lang w:val="zh-CN"/>
        </w:rPr>
        <w:t>）</w:t>
      </w:r>
      <w:bookmarkEnd w:id="258"/>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59" w:name="_Toc31370_WPSOffice_Level3"/>
      <w:r>
        <w:rPr>
          <w:rFonts w:ascii="仿宋_GB2312" w:eastAsia="仿宋_GB2312" w:hAnsi="仿宋_GB2312" w:cs="仿宋_GB2312" w:hint="eastAsia"/>
          <w:sz w:val="32"/>
          <w:szCs w:val="32"/>
          <w:lang w:val="zh-CN"/>
        </w:rPr>
        <w:t>6</w:t>
      </w:r>
      <w:r>
        <w:rPr>
          <w:rFonts w:ascii="仿宋_GB2312" w:eastAsia="仿宋_GB2312" w:hAnsi="仿宋_GB2312" w:cs="仿宋_GB2312" w:hint="eastAsia"/>
          <w:sz w:val="32"/>
          <w:szCs w:val="32"/>
          <w:lang w:val="zh-CN"/>
        </w:rPr>
        <w:t>、竞标人资格证明文件（见附件</w:t>
      </w:r>
      <w:r>
        <w:rPr>
          <w:rFonts w:ascii="仿宋_GB2312" w:eastAsia="仿宋_GB2312" w:hAnsi="仿宋_GB2312" w:cs="仿宋_GB2312" w:hint="eastAsia"/>
          <w:sz w:val="32"/>
          <w:szCs w:val="32"/>
          <w:lang w:val="zh-CN"/>
        </w:rPr>
        <w:t>6</w:t>
      </w:r>
      <w:r>
        <w:rPr>
          <w:rFonts w:ascii="仿宋_GB2312" w:eastAsia="仿宋_GB2312" w:hAnsi="仿宋_GB2312" w:cs="仿宋_GB2312" w:hint="eastAsia"/>
          <w:sz w:val="32"/>
          <w:szCs w:val="32"/>
          <w:lang w:val="zh-CN"/>
        </w:rPr>
        <w:t>）</w:t>
      </w:r>
      <w:bookmarkEnd w:id="259"/>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60" w:name="_Toc10045_WPSOffice_Level3"/>
      <w:r>
        <w:rPr>
          <w:rFonts w:ascii="仿宋_GB2312" w:eastAsia="仿宋_GB2312" w:hAnsi="仿宋_GB2312" w:cs="仿宋_GB2312" w:hint="eastAsia"/>
          <w:sz w:val="32"/>
          <w:szCs w:val="32"/>
          <w:lang w:val="zh-CN"/>
        </w:rPr>
        <w:t>7</w:t>
      </w:r>
      <w:r>
        <w:rPr>
          <w:rFonts w:ascii="仿宋_GB2312" w:eastAsia="仿宋_GB2312" w:hAnsi="仿宋_GB2312" w:cs="仿宋_GB2312" w:hint="eastAsia"/>
          <w:sz w:val="32"/>
          <w:szCs w:val="32"/>
          <w:lang w:val="zh-CN"/>
        </w:rPr>
        <w:t>、财务</w:t>
      </w:r>
      <w:r>
        <w:rPr>
          <w:rFonts w:ascii="仿宋_GB2312" w:eastAsia="仿宋_GB2312" w:hAnsi="仿宋_GB2312" w:cs="仿宋_GB2312" w:hint="eastAsia"/>
          <w:sz w:val="32"/>
          <w:szCs w:val="32"/>
        </w:rPr>
        <w:t>审计报告</w:t>
      </w:r>
      <w:r>
        <w:rPr>
          <w:rFonts w:ascii="仿宋_GB2312" w:eastAsia="仿宋_GB2312" w:hAnsi="仿宋_GB2312" w:cs="仿宋_GB2312" w:hint="eastAsia"/>
          <w:sz w:val="32"/>
          <w:szCs w:val="32"/>
          <w:lang w:val="zh-CN"/>
        </w:rPr>
        <w:t>（见附件</w:t>
      </w:r>
      <w:r>
        <w:rPr>
          <w:rFonts w:ascii="仿宋_GB2312" w:eastAsia="仿宋_GB2312" w:hAnsi="仿宋_GB2312" w:cs="仿宋_GB2312" w:hint="eastAsia"/>
          <w:sz w:val="32"/>
          <w:szCs w:val="32"/>
          <w:lang w:val="zh-CN"/>
        </w:rPr>
        <w:t>7</w:t>
      </w:r>
      <w:r>
        <w:rPr>
          <w:rFonts w:ascii="仿宋_GB2312" w:eastAsia="仿宋_GB2312" w:hAnsi="仿宋_GB2312" w:cs="仿宋_GB2312" w:hint="eastAsia"/>
          <w:sz w:val="32"/>
          <w:szCs w:val="32"/>
          <w:lang w:val="zh-CN"/>
        </w:rPr>
        <w:t>）</w:t>
      </w:r>
      <w:bookmarkEnd w:id="260"/>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61" w:name="_Toc12223_WPSOffice_Level3"/>
      <w:r>
        <w:rPr>
          <w:rFonts w:ascii="仿宋_GB2312" w:eastAsia="仿宋_GB2312" w:hAnsi="仿宋_GB2312" w:cs="仿宋_GB2312" w:hint="eastAsia"/>
          <w:sz w:val="32"/>
          <w:szCs w:val="32"/>
          <w:lang w:val="zh-CN"/>
        </w:rPr>
        <w:t>8</w:t>
      </w:r>
      <w:r>
        <w:rPr>
          <w:rFonts w:ascii="仿宋_GB2312" w:eastAsia="仿宋_GB2312" w:hAnsi="仿宋_GB2312" w:cs="仿宋_GB2312" w:hint="eastAsia"/>
          <w:sz w:val="32"/>
          <w:szCs w:val="32"/>
          <w:lang w:val="zh-CN"/>
        </w:rPr>
        <w:t>、无重大违法记录声明（见附件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lang w:val="zh-CN"/>
        </w:rPr>
        <w:t>）</w:t>
      </w:r>
      <w:bookmarkEnd w:id="261"/>
    </w:p>
    <w:p w:rsidR="0027628D" w:rsidRDefault="0019499E">
      <w:pPr>
        <w:adjustRightInd w:val="0"/>
        <w:snapToGrid w:val="0"/>
        <w:spacing w:line="560" w:lineRule="exact"/>
        <w:jc w:val="left"/>
        <w:outlineLvl w:val="2"/>
        <w:rPr>
          <w:rFonts w:ascii="楷体_GB2312" w:eastAsia="楷体_GB2312" w:hAnsi="楷体_GB2312" w:cs="楷体_GB2312"/>
          <w:b/>
          <w:bCs/>
          <w:sz w:val="32"/>
          <w:szCs w:val="32"/>
          <w:lang w:val="zh-CN"/>
        </w:rPr>
      </w:pPr>
      <w:bookmarkStart w:id="262" w:name="_Toc21135"/>
      <w:bookmarkStart w:id="263" w:name="_Toc3154_WPSOffice_Level2"/>
      <w:bookmarkStart w:id="264" w:name="_Toc18301_WPSOffice_Level3"/>
      <w:bookmarkStart w:id="265" w:name="_Toc10882"/>
      <w:r>
        <w:rPr>
          <w:rFonts w:ascii="楷体_GB2312" w:eastAsia="楷体_GB2312" w:hAnsi="楷体_GB2312" w:cs="楷体_GB2312" w:hint="eastAsia"/>
          <w:b/>
          <w:bCs/>
          <w:sz w:val="32"/>
          <w:szCs w:val="32"/>
          <w:lang w:val="zh-CN"/>
        </w:rPr>
        <w:t>（二）有效性、完整性、响应程度审查部分</w:t>
      </w:r>
      <w:bookmarkEnd w:id="262"/>
      <w:bookmarkEnd w:id="263"/>
      <w:bookmarkEnd w:id="264"/>
      <w:bookmarkEnd w:id="265"/>
    </w:p>
    <w:p w:rsidR="0027628D" w:rsidRDefault="0019499E">
      <w:pPr>
        <w:adjustRightInd w:val="0"/>
        <w:snapToGrid w:val="0"/>
        <w:spacing w:line="560" w:lineRule="exact"/>
        <w:jc w:val="left"/>
        <w:rPr>
          <w:rFonts w:ascii="仿宋_GB2312" w:eastAsia="仿宋_GB2312" w:hAnsi="仿宋_GB2312" w:cs="仿宋_GB2312"/>
          <w:sz w:val="32"/>
          <w:szCs w:val="32"/>
          <w:lang w:val="zh-CN"/>
        </w:rPr>
      </w:pPr>
      <w:bookmarkStart w:id="266" w:name="_Toc9730_WPSOffice_Level3"/>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、谈判首次报价表（见附件</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zh-CN"/>
        </w:rPr>
        <w:t>）</w:t>
      </w:r>
      <w:bookmarkEnd w:id="266"/>
    </w:p>
    <w:p w:rsidR="0027628D" w:rsidRDefault="0019499E">
      <w:pPr>
        <w:adjustRightInd w:val="0"/>
        <w:snapToGrid w:val="0"/>
        <w:spacing w:line="560" w:lineRule="exact"/>
        <w:jc w:val="left"/>
        <w:rPr>
          <w:rFonts w:ascii="仿宋_GB2312" w:eastAsia="仿宋_GB2312" w:hAnsi="仿宋_GB2312" w:cs="仿宋_GB2312"/>
          <w:sz w:val="32"/>
          <w:szCs w:val="32"/>
        </w:rPr>
      </w:pPr>
      <w:bookmarkStart w:id="267" w:name="_Toc30100_WPSOffice_Level3"/>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、谈判最后报价表（见附件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bookmarkEnd w:id="267"/>
    </w:p>
    <w:p w:rsidR="0027628D" w:rsidRDefault="0019499E">
      <w:pPr>
        <w:adjustRightInd w:val="0"/>
        <w:snapToGrid w:val="0"/>
        <w:spacing w:line="560" w:lineRule="exact"/>
        <w:jc w:val="left"/>
        <w:rPr>
          <w:rFonts w:ascii="仿宋_GB2312" w:eastAsia="仿宋_GB2312" w:hAnsi="仿宋_GB2312" w:cs="仿宋_GB2312"/>
          <w:sz w:val="32"/>
          <w:szCs w:val="32"/>
        </w:rPr>
      </w:pPr>
      <w:bookmarkStart w:id="268" w:name="_Toc5088_WPSOffice_Level3"/>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、其他证明材料（格式自定）</w:t>
      </w:r>
      <w:bookmarkEnd w:id="268"/>
    </w:p>
    <w:p w:rsidR="0027628D" w:rsidRDefault="0027628D">
      <w:pPr>
        <w:adjustRightInd w:val="0"/>
        <w:snapToGrid w:val="0"/>
        <w:spacing w:line="560" w:lineRule="exact"/>
        <w:jc w:val="left"/>
        <w:rPr>
          <w:rFonts w:ascii="仿宋_GB2312" w:eastAsia="仿宋_GB2312" w:hAnsi="仿宋_GB2312" w:cs="仿宋_GB2312"/>
          <w:sz w:val="32"/>
          <w:szCs w:val="32"/>
        </w:rPr>
      </w:pPr>
    </w:p>
    <w:p w:rsidR="0027628D" w:rsidRDefault="0027628D">
      <w:pPr>
        <w:pStyle w:val="11"/>
        <w:ind w:firstLine="640"/>
        <w:rPr>
          <w:rFonts w:ascii="仿宋_GB2312" w:eastAsia="仿宋_GB2312" w:hAnsi="仿宋_GB2312" w:cs="仿宋_GB2312"/>
          <w:sz w:val="32"/>
          <w:szCs w:val="32"/>
        </w:rPr>
      </w:pPr>
    </w:p>
    <w:p w:rsidR="0027628D" w:rsidRDefault="0027628D">
      <w:pPr>
        <w:pStyle w:val="11"/>
        <w:ind w:firstLine="640"/>
        <w:rPr>
          <w:rFonts w:ascii="仿宋_GB2312" w:eastAsia="仿宋_GB2312" w:hAnsi="仿宋_GB2312" w:cs="仿宋_GB2312"/>
          <w:sz w:val="32"/>
          <w:szCs w:val="32"/>
        </w:rPr>
      </w:pPr>
    </w:p>
    <w:p w:rsidR="0027628D" w:rsidRDefault="0027628D">
      <w:pPr>
        <w:pStyle w:val="11"/>
        <w:ind w:firstLine="640"/>
        <w:rPr>
          <w:rFonts w:ascii="仿宋_GB2312" w:eastAsia="仿宋_GB2312" w:hAnsi="仿宋_GB2312" w:cs="仿宋_GB2312"/>
          <w:sz w:val="32"/>
          <w:szCs w:val="32"/>
        </w:rPr>
      </w:pPr>
    </w:p>
    <w:p w:rsidR="0027628D" w:rsidRDefault="0027628D">
      <w:pPr>
        <w:pStyle w:val="11"/>
        <w:ind w:firstLine="640"/>
        <w:rPr>
          <w:rFonts w:ascii="仿宋_GB2312" w:eastAsia="仿宋_GB2312" w:hAnsi="仿宋_GB2312" w:cs="仿宋_GB2312"/>
          <w:sz w:val="32"/>
          <w:szCs w:val="32"/>
        </w:rPr>
      </w:pPr>
    </w:p>
    <w:p w:rsidR="0027628D" w:rsidRDefault="0027628D">
      <w:pPr>
        <w:pStyle w:val="11"/>
        <w:ind w:firstLine="640"/>
        <w:rPr>
          <w:rFonts w:ascii="仿宋_GB2312" w:eastAsia="仿宋_GB2312" w:hAnsi="仿宋_GB2312" w:cs="仿宋_GB2312"/>
          <w:sz w:val="32"/>
          <w:szCs w:val="32"/>
        </w:rPr>
      </w:pPr>
    </w:p>
    <w:p w:rsidR="0027628D" w:rsidRDefault="0027628D">
      <w:pPr>
        <w:pStyle w:val="11"/>
        <w:ind w:firstLine="640"/>
        <w:rPr>
          <w:rFonts w:ascii="仿宋_GB2312" w:eastAsia="仿宋_GB2312" w:hAnsi="仿宋_GB2312" w:cs="仿宋_GB2312"/>
          <w:sz w:val="32"/>
          <w:szCs w:val="32"/>
        </w:rPr>
      </w:pPr>
    </w:p>
    <w:p w:rsidR="0027628D" w:rsidRDefault="0019499E">
      <w:pPr>
        <w:adjustRightInd w:val="0"/>
        <w:snapToGrid w:val="0"/>
        <w:spacing w:line="560" w:lineRule="exact"/>
        <w:jc w:val="center"/>
        <w:outlineLvl w:val="1"/>
        <w:rPr>
          <w:rFonts w:ascii="黑体" w:eastAsia="黑体" w:hAnsi="黑体" w:cs="黑体"/>
          <w:sz w:val="32"/>
          <w:szCs w:val="32"/>
        </w:rPr>
      </w:pPr>
      <w:bookmarkStart w:id="269" w:name="_Toc1684_WPSOffice_Level2"/>
      <w:bookmarkStart w:id="270" w:name="_Toc30270"/>
      <w:bookmarkStart w:id="271" w:name="_Toc5252_WPSOffice_Level2"/>
      <w:bookmarkStart w:id="272" w:name="_Toc11918"/>
      <w:bookmarkStart w:id="273" w:name="_Toc14930_WPSOffice_Level2"/>
      <w:r>
        <w:rPr>
          <w:rFonts w:ascii="黑体" w:eastAsia="黑体" w:hAnsi="黑体" w:cs="黑体" w:hint="eastAsia"/>
          <w:sz w:val="32"/>
          <w:szCs w:val="32"/>
        </w:rPr>
        <w:lastRenderedPageBreak/>
        <w:t>十、谈判响应文件</w:t>
      </w:r>
      <w:bookmarkEnd w:id="269"/>
      <w:bookmarkEnd w:id="270"/>
      <w:bookmarkEnd w:id="271"/>
      <w:bookmarkEnd w:id="272"/>
      <w:bookmarkEnd w:id="273"/>
    </w:p>
    <w:p w:rsidR="0027628D" w:rsidRDefault="0027628D" w:rsidP="00FF562D">
      <w:pPr>
        <w:spacing w:beforeLines="50" w:line="560" w:lineRule="exact"/>
        <w:ind w:firstLineChars="400" w:firstLine="1285"/>
        <w:rPr>
          <w:rFonts w:ascii="仿宋_GB2312" w:eastAsia="仿宋_GB2312" w:hAnsi="仿宋_GB2312" w:cs="仿宋_GB2312"/>
          <w:b/>
          <w:color w:val="000000"/>
          <w:sz w:val="32"/>
          <w:szCs w:val="32"/>
        </w:rPr>
      </w:pPr>
      <w:bookmarkStart w:id="274" w:name="_Toc28269_WPSOffice_Level3"/>
    </w:p>
    <w:bookmarkEnd w:id="274"/>
    <w:p w:rsidR="0027628D" w:rsidRDefault="0019499E" w:rsidP="00FF562D">
      <w:pPr>
        <w:spacing w:beforeLines="50" w:line="560" w:lineRule="exact"/>
        <w:jc w:val="left"/>
        <w:rPr>
          <w:rFonts w:ascii="仿宋_GB2312" w:eastAsia="仿宋_GB2312" w:hAnsi="仿宋_GB2312" w:cs="仿宋_GB2312"/>
          <w:b/>
          <w:color w:val="000000"/>
          <w:sz w:val="52"/>
          <w:szCs w:val="52"/>
          <w:u w:val="single"/>
        </w:rPr>
      </w:pPr>
      <w:r>
        <w:rPr>
          <w:rFonts w:ascii="仿宋_GB2312" w:eastAsia="仿宋_GB2312" w:hAnsi="仿宋_GB2312" w:cs="仿宋_GB2312" w:hint="eastAsia"/>
          <w:b/>
          <w:color w:val="000000"/>
          <w:sz w:val="52"/>
          <w:szCs w:val="52"/>
          <w:u w:val="single"/>
        </w:rPr>
        <w:t xml:space="preserve">                </w:t>
      </w:r>
      <w:r>
        <w:rPr>
          <w:rFonts w:ascii="仿宋_GB2312" w:eastAsia="仿宋_GB2312" w:hAnsi="仿宋_GB2312" w:cs="仿宋_GB2312" w:hint="eastAsia"/>
          <w:b/>
          <w:color w:val="000000"/>
          <w:sz w:val="52"/>
          <w:szCs w:val="52"/>
          <w:u w:val="single"/>
        </w:rPr>
        <w:t>（项目名称）</w:t>
      </w:r>
      <w:r>
        <w:rPr>
          <w:rFonts w:ascii="仿宋_GB2312" w:eastAsia="仿宋_GB2312" w:hAnsi="仿宋_GB2312" w:cs="仿宋_GB2312" w:hint="eastAsia"/>
          <w:b/>
          <w:color w:val="000000"/>
          <w:sz w:val="52"/>
          <w:szCs w:val="52"/>
          <w:u w:val="single"/>
        </w:rPr>
        <w:t xml:space="preserve">                    </w:t>
      </w:r>
    </w:p>
    <w:p w:rsidR="0027628D" w:rsidRDefault="0019499E" w:rsidP="00FF562D">
      <w:pPr>
        <w:spacing w:beforeLines="50" w:line="560" w:lineRule="exact"/>
        <w:ind w:firstLineChars="500" w:firstLine="2610"/>
        <w:rPr>
          <w:rFonts w:ascii="仿宋_GB2312" w:eastAsia="仿宋_GB2312" w:hAnsi="仿宋_GB2312" w:cs="仿宋_GB2312"/>
          <w:b/>
          <w:color w:val="000000"/>
          <w:sz w:val="52"/>
          <w:szCs w:val="52"/>
        </w:rPr>
      </w:pPr>
      <w:bookmarkStart w:id="275" w:name="_Toc25378_WPSOffice_Level2"/>
      <w:bookmarkStart w:id="276" w:name="_Toc23622_WPSOffice_Level2"/>
      <w:r>
        <w:rPr>
          <w:rFonts w:ascii="仿宋_GB2312" w:eastAsia="仿宋_GB2312" w:hAnsi="仿宋_GB2312" w:cs="仿宋_GB2312" w:hint="eastAsia"/>
          <w:b/>
          <w:color w:val="000000"/>
          <w:sz w:val="52"/>
          <w:szCs w:val="52"/>
        </w:rPr>
        <w:t>竞争性磋商响应文件</w:t>
      </w:r>
      <w:bookmarkEnd w:id="275"/>
      <w:bookmarkEnd w:id="276"/>
    </w:p>
    <w:p w:rsidR="0027628D" w:rsidRDefault="0027628D" w:rsidP="00FF562D">
      <w:pPr>
        <w:adjustRightInd w:val="0"/>
        <w:spacing w:beforeLines="50" w:line="560" w:lineRule="exact"/>
        <w:ind w:firstLineChars="950" w:firstLine="3052"/>
        <w:textAlignment w:val="baseline"/>
        <w:rPr>
          <w:rFonts w:ascii="仿宋_GB2312" w:eastAsia="仿宋_GB2312" w:hAnsi="仿宋_GB2312" w:cs="仿宋_GB2312"/>
          <w:b/>
          <w:bCs/>
          <w:color w:val="000000"/>
          <w:sz w:val="32"/>
          <w:szCs w:val="32"/>
        </w:rPr>
      </w:pPr>
      <w:bookmarkStart w:id="277" w:name="_Toc28825_WPSOffice_Level2"/>
      <w:bookmarkStart w:id="278" w:name="_Toc13231_WPSOffice_Level2"/>
    </w:p>
    <w:bookmarkEnd w:id="277"/>
    <w:bookmarkEnd w:id="278"/>
    <w:p w:rsidR="0027628D" w:rsidRDefault="0027628D" w:rsidP="00FF562D">
      <w:pPr>
        <w:adjustRightInd w:val="0"/>
        <w:spacing w:beforeLines="50" w:line="560" w:lineRule="exact"/>
        <w:textAlignment w:val="baseline"/>
        <w:rPr>
          <w:rFonts w:ascii="仿宋_GB2312" w:eastAsia="仿宋_GB2312" w:hAnsi="仿宋_GB2312" w:cs="仿宋_GB2312"/>
          <w:b/>
          <w:bCs/>
          <w:color w:val="000000"/>
          <w:sz w:val="32"/>
          <w:szCs w:val="32"/>
        </w:rPr>
      </w:pPr>
    </w:p>
    <w:p w:rsidR="0027628D" w:rsidRDefault="0019499E" w:rsidP="00FF562D">
      <w:pPr>
        <w:adjustRightInd w:val="0"/>
        <w:spacing w:beforeLines="50" w:line="560" w:lineRule="exact"/>
        <w:textAlignment w:val="baseline"/>
        <w:rPr>
          <w:rFonts w:ascii="仿宋_GB2312" w:eastAsia="仿宋_GB2312" w:hAnsi="仿宋_GB2312" w:cs="仿宋_GB2312"/>
          <w:b/>
          <w:bCs/>
          <w:color w:val="000000"/>
          <w:sz w:val="32"/>
          <w:szCs w:val="32"/>
        </w:rPr>
      </w:pPr>
      <w:bookmarkStart w:id="279" w:name="_Toc29803_WPSOffice_Level2"/>
      <w:bookmarkStart w:id="280" w:name="_Toc19521_WPSOffice_Level2"/>
      <w:r>
        <w:rPr>
          <w:rFonts w:ascii="仿宋_GB2312" w:eastAsia="仿宋_GB2312" w:hAnsi="仿宋_GB2312" w:cs="仿宋_GB2312" w:hint="eastAsia"/>
          <w:b/>
          <w:bCs/>
          <w:color w:val="000000"/>
          <w:sz w:val="32"/>
          <w:szCs w:val="32"/>
        </w:rPr>
        <w:t>项目编号</w:t>
      </w:r>
      <w:r>
        <w:rPr>
          <w:rFonts w:ascii="仿宋_GB2312" w:eastAsia="仿宋_GB2312" w:hAnsi="仿宋_GB2312" w:cs="仿宋_GB2312" w:hint="eastAsia"/>
          <w:b/>
          <w:bCs/>
          <w:color w:val="000000"/>
          <w:sz w:val="32"/>
          <w:szCs w:val="32"/>
        </w:rPr>
        <w:t>:</w:t>
      </w:r>
      <w:bookmarkEnd w:id="279"/>
      <w:bookmarkEnd w:id="280"/>
    </w:p>
    <w:p w:rsidR="0027628D" w:rsidRDefault="0019499E" w:rsidP="00FF562D">
      <w:pPr>
        <w:spacing w:beforeLines="50" w:line="560" w:lineRule="exact"/>
        <w:ind w:left="2249" w:hangingChars="700" w:hanging="2249"/>
        <w:jc w:val="left"/>
        <w:rPr>
          <w:rFonts w:ascii="仿宋_GB2312" w:eastAsia="仿宋_GB2312" w:hAnsi="仿宋_GB2312" w:cs="仿宋_GB2312"/>
          <w:b/>
          <w:bCs/>
          <w:color w:val="000000"/>
          <w:sz w:val="32"/>
          <w:szCs w:val="32"/>
        </w:rPr>
      </w:pPr>
      <w:bookmarkStart w:id="281" w:name="_Toc18713_WPSOffice_Level2"/>
      <w:bookmarkStart w:id="282" w:name="_Toc14786_WPSOffice_Level2"/>
      <w:r>
        <w:rPr>
          <w:rFonts w:ascii="仿宋_GB2312" w:eastAsia="仿宋_GB2312" w:hAnsi="仿宋_GB2312" w:cs="仿宋_GB2312" w:hint="eastAsia"/>
          <w:b/>
          <w:bCs/>
          <w:color w:val="000000"/>
          <w:sz w:val="32"/>
          <w:szCs w:val="32"/>
        </w:rPr>
        <w:t>项目名称</w:t>
      </w:r>
      <w:r>
        <w:rPr>
          <w:rFonts w:ascii="仿宋_GB2312" w:eastAsia="仿宋_GB2312" w:hAnsi="仿宋_GB2312" w:cs="仿宋_GB2312" w:hint="eastAsia"/>
          <w:b/>
          <w:bCs/>
          <w:color w:val="000000"/>
          <w:sz w:val="32"/>
          <w:szCs w:val="32"/>
        </w:rPr>
        <w:t>:</w:t>
      </w:r>
      <w:bookmarkEnd w:id="281"/>
      <w:bookmarkEnd w:id="282"/>
    </w:p>
    <w:p w:rsidR="0027628D" w:rsidRDefault="0019499E" w:rsidP="00FF562D">
      <w:pPr>
        <w:spacing w:beforeLines="50" w:line="560" w:lineRule="exact"/>
        <w:ind w:left="2249" w:hangingChars="700" w:hanging="2249"/>
        <w:jc w:val="left"/>
        <w:rPr>
          <w:rFonts w:ascii="仿宋_GB2312" w:eastAsia="仿宋_GB2312" w:hAnsi="仿宋_GB2312" w:cs="仿宋_GB2312"/>
          <w:b/>
          <w:bCs/>
          <w:color w:val="000000"/>
          <w:sz w:val="32"/>
          <w:szCs w:val="32"/>
        </w:rPr>
      </w:pPr>
      <w:bookmarkStart w:id="283" w:name="_Toc22044_WPSOffice_Level2"/>
      <w:bookmarkStart w:id="284" w:name="_Toc14087_WPSOffice_Level2"/>
      <w:r>
        <w:rPr>
          <w:rFonts w:ascii="仿宋_GB2312" w:eastAsia="仿宋_GB2312" w:hAnsi="仿宋_GB2312" w:cs="仿宋_GB2312" w:hint="eastAsia"/>
          <w:b/>
          <w:bCs/>
          <w:color w:val="000000"/>
          <w:sz w:val="32"/>
          <w:szCs w:val="32"/>
        </w:rPr>
        <w:t>竞标人名称：</w:t>
      </w:r>
      <w:bookmarkEnd w:id="283"/>
      <w:bookmarkEnd w:id="284"/>
    </w:p>
    <w:p w:rsidR="0027628D" w:rsidRDefault="0027628D" w:rsidP="00FF562D">
      <w:pPr>
        <w:spacing w:beforeLines="50" w:line="560" w:lineRule="exact"/>
        <w:jc w:val="center"/>
        <w:rPr>
          <w:rFonts w:ascii="仿宋_GB2312" w:eastAsia="仿宋_GB2312" w:hAnsi="仿宋_GB2312" w:cs="仿宋_GB2312"/>
          <w:b/>
          <w:bCs/>
          <w:color w:val="000000"/>
          <w:sz w:val="32"/>
          <w:szCs w:val="32"/>
        </w:rPr>
      </w:pPr>
    </w:p>
    <w:p w:rsidR="0027628D" w:rsidRDefault="0019499E" w:rsidP="00FF562D">
      <w:pPr>
        <w:spacing w:beforeLines="50" w:line="560" w:lineRule="exact"/>
        <w:jc w:val="center"/>
        <w:rPr>
          <w:rFonts w:ascii="仿宋_GB2312" w:eastAsia="仿宋_GB2312" w:hAnsi="仿宋_GB2312" w:cs="仿宋_GB2312"/>
          <w:b/>
          <w:color w:val="000000"/>
          <w:sz w:val="32"/>
          <w:szCs w:val="32"/>
        </w:rPr>
      </w:pPr>
      <w:bookmarkStart w:id="285" w:name="_Toc1142_WPSOffice_Level3"/>
      <w:r>
        <w:rPr>
          <w:rFonts w:ascii="仿宋_GB2312" w:eastAsia="仿宋_GB2312" w:hAnsi="仿宋_GB2312" w:cs="仿宋_GB2312" w:hint="eastAsia"/>
          <w:b/>
          <w:color w:val="000000"/>
          <w:sz w:val="32"/>
          <w:szCs w:val="32"/>
        </w:rPr>
        <w:t>年</w:t>
      </w: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b/>
          <w:color w:val="000000"/>
          <w:sz w:val="32"/>
          <w:szCs w:val="32"/>
        </w:rPr>
        <w:t>月</w:t>
      </w: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b/>
          <w:color w:val="000000"/>
          <w:sz w:val="32"/>
          <w:szCs w:val="32"/>
        </w:rPr>
        <w:t>日</w:t>
      </w:r>
      <w:bookmarkEnd w:id="285"/>
    </w:p>
    <w:p w:rsidR="0027628D" w:rsidRDefault="0027628D" w:rsidP="00FF562D">
      <w:pPr>
        <w:widowControl/>
        <w:snapToGrid w:val="0"/>
        <w:spacing w:beforeLines="50" w:line="560" w:lineRule="exact"/>
        <w:jc w:val="left"/>
        <w:rPr>
          <w:rFonts w:ascii="宋体"/>
          <w:b/>
          <w:color w:val="000000"/>
          <w:sz w:val="28"/>
          <w:szCs w:val="28"/>
        </w:rPr>
      </w:pPr>
    </w:p>
    <w:p w:rsidR="0027628D" w:rsidRDefault="0019499E" w:rsidP="00FF562D">
      <w:pPr>
        <w:widowControl/>
        <w:snapToGrid w:val="0"/>
        <w:spacing w:beforeLines="50" w:line="560" w:lineRule="exact"/>
        <w:jc w:val="left"/>
        <w:outlineLvl w:val="2"/>
        <w:rPr>
          <w:rFonts w:ascii="宋体"/>
          <w:b/>
          <w:color w:val="000000"/>
          <w:sz w:val="28"/>
          <w:szCs w:val="28"/>
        </w:rPr>
      </w:pPr>
      <w:r>
        <w:rPr>
          <w:rFonts w:ascii="宋体"/>
          <w:b/>
          <w:color w:val="000000"/>
          <w:sz w:val="28"/>
          <w:szCs w:val="28"/>
        </w:rPr>
        <w:br w:type="page"/>
      </w:r>
      <w:bookmarkStart w:id="286" w:name="_Toc13921"/>
      <w:bookmarkStart w:id="287" w:name="_Toc27578"/>
      <w:bookmarkStart w:id="288" w:name="_Toc27597"/>
      <w:bookmarkStart w:id="289" w:name="_Toc19203"/>
      <w:bookmarkStart w:id="290" w:name="_Toc32479_WPSOffice_Level3"/>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1</w:t>
      </w:r>
      <w:r>
        <w:rPr>
          <w:rFonts w:ascii="楷体_GB2312" w:eastAsia="楷体_GB2312" w:hAnsi="楷体_GB2312" w:cs="楷体_GB2312" w:hint="eastAsia"/>
          <w:b/>
          <w:color w:val="000000"/>
          <w:sz w:val="32"/>
          <w:szCs w:val="32"/>
        </w:rPr>
        <w:t>：响应函</w:t>
      </w:r>
      <w:bookmarkEnd w:id="286"/>
      <w:bookmarkEnd w:id="287"/>
      <w:bookmarkEnd w:id="288"/>
      <w:bookmarkEnd w:id="289"/>
      <w:bookmarkEnd w:id="290"/>
    </w:p>
    <w:p w:rsidR="0027628D" w:rsidRDefault="0019499E" w:rsidP="00FF562D">
      <w:pPr>
        <w:spacing w:beforeLines="50" w:line="560" w:lineRule="exact"/>
        <w:ind w:firstLineChars="1155" w:firstLine="3710"/>
        <w:rPr>
          <w:rFonts w:ascii="仿宋_GB2312" w:eastAsia="仿宋_GB2312" w:hAnsi="仿宋_GB2312" w:cs="仿宋_GB2312"/>
          <w:b/>
          <w:color w:val="000000"/>
          <w:sz w:val="32"/>
          <w:szCs w:val="32"/>
        </w:rPr>
      </w:pPr>
      <w:bookmarkStart w:id="291" w:name="_Toc24288_WPSOffice_Level2"/>
      <w:bookmarkStart w:id="292" w:name="_Toc22598_WPSOffice_Level2"/>
      <w:r>
        <w:rPr>
          <w:rFonts w:ascii="仿宋_GB2312" w:eastAsia="仿宋_GB2312" w:hAnsi="仿宋_GB2312" w:cs="仿宋_GB2312" w:hint="eastAsia"/>
          <w:b/>
          <w:color w:val="000000"/>
          <w:sz w:val="32"/>
          <w:szCs w:val="32"/>
        </w:rPr>
        <w:t>响应函</w:t>
      </w:r>
      <w:bookmarkEnd w:id="291"/>
      <w:bookmarkEnd w:id="292"/>
    </w:p>
    <w:p w:rsidR="0027628D" w:rsidRDefault="0019499E">
      <w:pPr>
        <w:adjustRightInd w:val="0"/>
        <w:snapToGrid w:val="0"/>
        <w:spacing w:line="560" w:lineRule="exact"/>
        <w:ind w:firstLineChars="200" w:firstLine="640"/>
        <w:rPr>
          <w:rFonts w:ascii="仿宋_GB2312" w:eastAsia="仿宋_GB2312" w:hAnsi="仿宋_GB2312" w:cs="仿宋_GB2312"/>
          <w:color w:val="000000"/>
          <w:sz w:val="32"/>
          <w:szCs w:val="32"/>
          <w:u w:val="single"/>
        </w:rPr>
      </w:pPr>
      <w:bookmarkStart w:id="293" w:name="_Toc16867_WPSOffice_Level2"/>
      <w:r>
        <w:rPr>
          <w:rFonts w:ascii="仿宋_GB2312" w:eastAsia="仿宋_GB2312" w:hAnsi="仿宋_GB2312" w:cs="仿宋_GB2312" w:hint="eastAsia"/>
          <w:sz w:val="32"/>
          <w:szCs w:val="32"/>
        </w:rPr>
        <w:t>致：</w:t>
      </w:r>
      <w:bookmarkEnd w:id="293"/>
    </w:p>
    <w:p w:rsidR="0027628D" w:rsidRDefault="0019499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我们收到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（项目名称及编号）谈判文件，经研究，法定代表人（姓名、职务）正式授权（委托代理人姓名、职务）代表（竞标人名称）提交谈判响应文件。</w:t>
      </w:r>
      <w:r>
        <w:rPr>
          <w:rFonts w:ascii="仿宋_GB2312" w:eastAsia="仿宋_GB2312" w:hAnsi="仿宋_GB2312" w:cs="仿宋_GB2312" w:hint="eastAsia"/>
          <w:sz w:val="32"/>
          <w:szCs w:val="32"/>
        </w:rPr>
        <w:t xml:space="preserve">    </w:t>
      </w:r>
    </w:p>
    <w:p w:rsidR="0027628D" w:rsidRDefault="0019499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据此函，签字代表宣布同意如下：</w:t>
      </w:r>
    </w:p>
    <w:p w:rsidR="0027628D" w:rsidRDefault="0019499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、我方已详阅谈判文件的全部内容，包括澄清、修改条款等有关附件，承诺对其完全理解并接受。</w:t>
      </w:r>
    </w:p>
    <w:p w:rsidR="0027628D" w:rsidRDefault="0019499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、若在响应文件发出后，我方在响应文件有效期内撤回或成交后不签约的，谈判保证金将被贵方没收。</w:t>
      </w:r>
    </w:p>
    <w:p w:rsidR="0027628D" w:rsidRDefault="0019499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、我方同意按照贵方要求提供与谈判有关的一切数据或资料，理解并接受贵方制定的评标办法。</w:t>
      </w:r>
    </w:p>
    <w:p w:rsidR="0027628D" w:rsidRDefault="0019499E">
      <w:pPr>
        <w:adjustRightInd w:val="0"/>
        <w:snapToGrid w:val="0"/>
        <w:spacing w:line="560" w:lineRule="exact"/>
        <w:ind w:firstLineChars="200" w:firstLine="640"/>
        <w:outlineLvl w:val="2"/>
        <w:rPr>
          <w:rFonts w:ascii="仿宋_GB2312" w:eastAsia="仿宋_GB2312" w:hAnsi="仿宋_GB2312" w:cs="仿宋_GB2312"/>
          <w:sz w:val="32"/>
          <w:szCs w:val="32"/>
        </w:rPr>
      </w:pPr>
      <w:bookmarkStart w:id="294" w:name="_Toc2210"/>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、与本次竞争性谈判有关的一切正式往来通讯请寄：</w:t>
      </w:r>
      <w:bookmarkEnd w:id="294"/>
    </w:p>
    <w:p w:rsidR="0027628D" w:rsidRDefault="0019499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 xml:space="preserve">_______________   </w:t>
      </w: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______________</w:t>
      </w:r>
    </w:p>
    <w:p w:rsidR="0027628D" w:rsidRDefault="0019499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 xml:space="preserve">_______________   </w:t>
      </w:r>
      <w:r>
        <w:rPr>
          <w:rFonts w:ascii="仿宋_GB2312" w:eastAsia="仿宋_GB2312" w:hAnsi="仿宋_GB2312" w:cs="仿宋_GB2312" w:hint="eastAsia"/>
          <w:sz w:val="32"/>
          <w:szCs w:val="32"/>
        </w:rPr>
        <w:t>传真：</w:t>
      </w:r>
      <w:r>
        <w:rPr>
          <w:rFonts w:ascii="仿宋_GB2312" w:eastAsia="仿宋_GB2312" w:hAnsi="仿宋_GB2312" w:cs="仿宋_GB2312" w:hint="eastAsia"/>
          <w:sz w:val="32"/>
          <w:szCs w:val="32"/>
        </w:rPr>
        <w:t>______________</w:t>
      </w:r>
    </w:p>
    <w:p w:rsidR="0027628D" w:rsidRDefault="0019499E">
      <w:pPr>
        <w:adjustRightInd w:val="0"/>
        <w:snapToGrid w:val="0"/>
        <w:spacing w:line="560" w:lineRule="exact"/>
        <w:ind w:firstLineChars="200" w:firstLine="640"/>
        <w:rPr>
          <w:rFonts w:ascii="仿宋_GB2312" w:eastAsia="仿宋_GB2312" w:hAnsi="宋体"/>
          <w:color w:val="000000"/>
          <w:sz w:val="28"/>
          <w:szCs w:val="28"/>
        </w:rPr>
      </w:pPr>
      <w:r>
        <w:rPr>
          <w:rFonts w:ascii="仿宋_GB2312" w:eastAsia="仿宋_GB2312" w:hAnsi="仿宋_GB2312" w:cs="仿宋_GB2312" w:hint="eastAsia"/>
          <w:sz w:val="32"/>
          <w:szCs w:val="32"/>
        </w:rPr>
        <w:t>法定代表人姓名：</w:t>
      </w:r>
      <w:r>
        <w:rPr>
          <w:rFonts w:ascii="仿宋_GB2312" w:eastAsia="仿宋_GB2312" w:hAnsi="仿宋_GB2312" w:cs="仿宋_GB2312" w:hint="eastAsia"/>
          <w:sz w:val="32"/>
          <w:szCs w:val="32"/>
        </w:rPr>
        <w:t xml:space="preserve"> ___________ </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rPr>
        <w:t>_________</w:t>
      </w:r>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295" w:name="_Toc1506_WPSOffice_Level3"/>
      <w:bookmarkStart w:id="296" w:name="_Toc28112_WPSOffice_Level3"/>
      <w:r>
        <w:rPr>
          <w:rFonts w:ascii="仿宋_GB2312" w:eastAsia="仿宋_GB2312" w:hAnsi="仿宋_GB2312" w:cs="仿宋_GB2312" w:hint="eastAsia"/>
          <w:bCs/>
          <w:color w:val="000000"/>
          <w:sz w:val="32"/>
          <w:szCs w:val="32"/>
        </w:rPr>
        <w:t>单位名称：（公章）</w:t>
      </w:r>
      <w:bookmarkEnd w:id="295"/>
      <w:bookmarkEnd w:id="296"/>
    </w:p>
    <w:p w:rsidR="0027628D" w:rsidRDefault="0019499E" w:rsidP="00FF562D">
      <w:pPr>
        <w:spacing w:beforeLines="50" w:line="560" w:lineRule="exact"/>
        <w:ind w:firstLineChars="200" w:firstLine="640"/>
        <w:jc w:val="center"/>
        <w:outlineLvl w:val="3"/>
        <w:rPr>
          <w:rFonts w:ascii="仿宋_GB2312" w:eastAsia="仿宋_GB2312" w:hAnsi="仿宋_GB2312" w:cs="仿宋_GB2312"/>
          <w:bCs/>
          <w:color w:val="000000"/>
          <w:sz w:val="32"/>
          <w:szCs w:val="32"/>
        </w:rPr>
      </w:pPr>
      <w:bookmarkStart w:id="297" w:name="_Toc28651_WPSOffice_Level3"/>
      <w:bookmarkStart w:id="298" w:name="_Toc6385_WPSOffice_Level3"/>
      <w:r>
        <w:rPr>
          <w:rFonts w:ascii="仿宋_GB2312" w:eastAsia="仿宋_GB2312" w:hAnsi="仿宋_GB2312" w:cs="仿宋_GB2312" w:hint="eastAsia"/>
          <w:bCs/>
          <w:color w:val="000000"/>
          <w:sz w:val="32"/>
          <w:szCs w:val="32"/>
        </w:rPr>
        <w:t>法定代表人或委托代理人：（签字或盖章）</w:t>
      </w:r>
      <w:bookmarkEnd w:id="297"/>
      <w:bookmarkEnd w:id="298"/>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299" w:name="_Toc130_WPSOffice_Level3"/>
      <w:bookmarkStart w:id="300" w:name="_Toc13325_WPSOffice_Level3"/>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日</w:t>
      </w:r>
      <w:bookmarkEnd w:id="299"/>
      <w:bookmarkEnd w:id="300"/>
    </w:p>
    <w:p w:rsidR="0027628D" w:rsidRDefault="0027628D" w:rsidP="00FF562D">
      <w:pPr>
        <w:widowControl/>
        <w:snapToGrid w:val="0"/>
        <w:spacing w:beforeLines="50" w:line="560" w:lineRule="exact"/>
        <w:rPr>
          <w:rFonts w:ascii="宋体"/>
          <w:b/>
          <w:color w:val="000000"/>
          <w:sz w:val="28"/>
          <w:szCs w:val="28"/>
        </w:rPr>
      </w:pPr>
    </w:p>
    <w:p w:rsidR="0027628D" w:rsidRDefault="0019499E" w:rsidP="00FF562D">
      <w:pPr>
        <w:widowControl/>
        <w:snapToGrid w:val="0"/>
        <w:spacing w:beforeLines="50" w:line="560" w:lineRule="exact"/>
        <w:jc w:val="left"/>
        <w:outlineLvl w:val="2"/>
        <w:rPr>
          <w:rFonts w:ascii="宋体" w:hAnsi="宋体"/>
          <w:b/>
          <w:bCs/>
          <w:color w:val="000000"/>
          <w:sz w:val="36"/>
          <w:szCs w:val="36"/>
        </w:rPr>
      </w:pPr>
      <w:bookmarkStart w:id="301" w:name="_Toc20882_WPSOffice_Level3"/>
      <w:bookmarkStart w:id="302" w:name="_Toc12487"/>
      <w:bookmarkStart w:id="303" w:name="_Toc26257_WPSOffice_Level2"/>
      <w:bookmarkStart w:id="304" w:name="_Toc16050"/>
      <w:bookmarkStart w:id="305" w:name="_Toc9169"/>
      <w:bookmarkStart w:id="306" w:name="_Toc3082"/>
      <w:bookmarkStart w:id="307" w:name="_Toc17887_WPSOffice_Level2"/>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2</w:t>
      </w:r>
      <w:r>
        <w:rPr>
          <w:rFonts w:ascii="楷体_GB2312" w:eastAsia="楷体_GB2312" w:hAnsi="楷体_GB2312" w:cs="楷体_GB2312" w:hint="eastAsia"/>
          <w:b/>
          <w:color w:val="000000"/>
          <w:sz w:val="32"/>
          <w:szCs w:val="32"/>
        </w:rPr>
        <w:t>：法定代表人证明书</w:t>
      </w:r>
      <w:bookmarkEnd w:id="301"/>
      <w:bookmarkEnd w:id="302"/>
      <w:bookmarkEnd w:id="303"/>
      <w:bookmarkEnd w:id="304"/>
      <w:bookmarkEnd w:id="305"/>
      <w:bookmarkEnd w:id="306"/>
      <w:bookmarkEnd w:id="307"/>
    </w:p>
    <w:p w:rsidR="0027628D" w:rsidRDefault="0019499E" w:rsidP="00FF562D">
      <w:pPr>
        <w:spacing w:beforeLines="50" w:line="560" w:lineRule="exact"/>
        <w:ind w:firstLineChars="900" w:firstLine="2891"/>
        <w:rPr>
          <w:rFonts w:ascii="仿宋_GB2312" w:eastAsia="仿宋_GB2312" w:hAnsi="仿宋_GB2312" w:cs="仿宋_GB2312"/>
          <w:b/>
          <w:color w:val="000000"/>
          <w:sz w:val="32"/>
          <w:szCs w:val="32"/>
        </w:rPr>
      </w:pPr>
      <w:bookmarkStart w:id="308" w:name="_Toc28170_WPSOffice_Level2"/>
      <w:bookmarkStart w:id="309" w:name="_Toc14917_WPSOffice_Level1"/>
      <w:bookmarkStart w:id="310" w:name="_Toc6898_WPSOffice_Level2"/>
      <w:bookmarkStart w:id="311" w:name="_Toc32036_WPSOffice_Level1"/>
      <w:r>
        <w:rPr>
          <w:rFonts w:ascii="仿宋_GB2312" w:eastAsia="仿宋_GB2312" w:hAnsi="仿宋_GB2312" w:cs="仿宋_GB2312" w:hint="eastAsia"/>
          <w:b/>
          <w:color w:val="000000"/>
          <w:sz w:val="32"/>
          <w:szCs w:val="32"/>
        </w:rPr>
        <w:t>法定代表人证明书</w:t>
      </w:r>
      <w:bookmarkEnd w:id="308"/>
      <w:bookmarkEnd w:id="309"/>
      <w:bookmarkEnd w:id="310"/>
      <w:bookmarkEnd w:id="311"/>
    </w:p>
    <w:p w:rsidR="0027628D" w:rsidRDefault="0019499E" w:rsidP="00FF562D">
      <w:pPr>
        <w:spacing w:beforeLines="50" w:line="560" w:lineRule="exact"/>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sz w:val="32"/>
          <w:szCs w:val="32"/>
        </w:rPr>
        <w:t>致：</w:t>
      </w:r>
    </w:p>
    <w:p w:rsidR="0027628D" w:rsidRDefault="0019499E" w:rsidP="00FF562D">
      <w:pPr>
        <w:autoSpaceDE w:val="0"/>
        <w:autoSpaceDN w:val="0"/>
        <w:adjustRightInd w:val="0"/>
        <w:spacing w:beforeLines="50"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（法定代表人姓名）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现任我单位职务，为法定代表人，特此证明。</w:t>
      </w:r>
    </w:p>
    <w:p w:rsidR="0027628D" w:rsidRDefault="0019499E" w:rsidP="00FF562D">
      <w:pPr>
        <w:autoSpaceDE w:val="0"/>
        <w:autoSpaceDN w:val="0"/>
        <w:adjustRightInd w:val="0"/>
        <w:spacing w:beforeLines="50"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法定代表人基本情况：</w:t>
      </w:r>
    </w:p>
    <w:p w:rsidR="0027628D" w:rsidRDefault="0019499E" w:rsidP="00FF562D">
      <w:pPr>
        <w:autoSpaceDE w:val="0"/>
        <w:autoSpaceDN w:val="0"/>
        <w:adjustRightInd w:val="0"/>
        <w:spacing w:beforeLines="50"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性别：年龄：民族：</w:t>
      </w:r>
    </w:p>
    <w:p w:rsidR="0027628D" w:rsidRDefault="0019499E" w:rsidP="00FF562D">
      <w:pPr>
        <w:autoSpaceDE w:val="0"/>
        <w:autoSpaceDN w:val="0"/>
        <w:adjustRightInd w:val="0"/>
        <w:spacing w:beforeLines="50"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地址：</w:t>
      </w:r>
    </w:p>
    <w:p w:rsidR="0027628D" w:rsidRDefault="0019499E" w:rsidP="00FF562D">
      <w:pPr>
        <w:autoSpaceDE w:val="0"/>
        <w:autoSpaceDN w:val="0"/>
        <w:adjustRightInd w:val="0"/>
        <w:spacing w:beforeLines="50"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身份证号码：</w:t>
      </w:r>
    </w:p>
    <w:p w:rsidR="0027628D" w:rsidRDefault="0019499E" w:rsidP="00FF562D">
      <w:pPr>
        <w:autoSpaceDE w:val="0"/>
        <w:autoSpaceDN w:val="0"/>
        <w:adjustRightInd w:val="0"/>
        <w:spacing w:beforeLines="50"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附法定代表人第二代身份证双面扫描或其他身份证明材料（复印件</w:t>
      </w:r>
      <w:r>
        <w:rPr>
          <w:rFonts w:ascii="仿宋_GB2312" w:eastAsia="仿宋_GB2312" w:hAnsi="仿宋_GB2312" w:cs="仿宋_GB2312" w:hint="eastAsia"/>
          <w:sz w:val="32"/>
          <w:szCs w:val="32"/>
        </w:rPr>
        <w:t>）</w:t>
      </w:r>
    </w:p>
    <w:p w:rsidR="0027628D" w:rsidRDefault="0027628D" w:rsidP="00FF562D">
      <w:pPr>
        <w:autoSpaceDE w:val="0"/>
        <w:autoSpaceDN w:val="0"/>
        <w:adjustRightInd w:val="0"/>
        <w:spacing w:beforeLines="50" w:line="560" w:lineRule="exact"/>
        <w:ind w:firstLineChars="200" w:firstLine="480"/>
        <w:jc w:val="left"/>
        <w:rPr>
          <w:rFonts w:ascii="宋体" w:hAnsi="宋体" w:cs="宋体"/>
          <w:color w:val="000000"/>
          <w:kern w:val="0"/>
          <w:sz w:val="24"/>
        </w:rPr>
      </w:pPr>
    </w:p>
    <w:p w:rsidR="0027628D" w:rsidRDefault="0019499E" w:rsidP="00FF562D">
      <w:pPr>
        <w:autoSpaceDE w:val="0"/>
        <w:autoSpaceDN w:val="0"/>
        <w:adjustRightInd w:val="0"/>
        <w:spacing w:beforeLines="50"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单位名称：（公章）</w:t>
      </w:r>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法定代表人或委托代理人：（签字或盖章）</w:t>
      </w:r>
    </w:p>
    <w:p w:rsidR="0027628D" w:rsidRDefault="0019499E" w:rsidP="00FF562D">
      <w:pPr>
        <w:autoSpaceDE w:val="0"/>
        <w:autoSpaceDN w:val="0"/>
        <w:adjustRightInd w:val="0"/>
        <w:spacing w:beforeLines="50" w:line="560" w:lineRule="exact"/>
        <w:jc w:val="center"/>
        <w:rPr>
          <w:rFonts w:ascii="仿宋_GB2312" w:eastAsia="仿宋_GB2312" w:hAnsi="仿宋_GB2312" w:cs="仿宋_GB2312"/>
          <w:color w:val="000000"/>
          <w:sz w:val="32"/>
          <w:szCs w:val="32"/>
        </w:rPr>
      </w:pPr>
      <w:bookmarkStart w:id="312" w:name="_Toc10597_WPSOffice_Level3"/>
      <w:bookmarkStart w:id="313" w:name="_Toc16117_WPSOffice_Level3"/>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bookmarkEnd w:id="312"/>
      <w:bookmarkEnd w:id="313"/>
    </w:p>
    <w:p w:rsidR="0027628D" w:rsidRDefault="0027628D" w:rsidP="00FF562D">
      <w:pPr>
        <w:spacing w:beforeLines="50" w:line="560" w:lineRule="exact"/>
        <w:ind w:right="480"/>
        <w:jc w:val="right"/>
        <w:rPr>
          <w:rFonts w:ascii="宋体"/>
          <w:b/>
          <w:color w:val="000000"/>
          <w:sz w:val="36"/>
          <w:szCs w:val="36"/>
        </w:rPr>
      </w:pPr>
    </w:p>
    <w:p w:rsidR="0027628D" w:rsidRDefault="0027628D" w:rsidP="00FF562D">
      <w:pPr>
        <w:spacing w:beforeLines="50" w:line="560" w:lineRule="exact"/>
        <w:jc w:val="right"/>
        <w:rPr>
          <w:rFonts w:ascii="宋体"/>
          <w:b/>
          <w:color w:val="000000"/>
          <w:sz w:val="36"/>
          <w:szCs w:val="36"/>
        </w:rPr>
      </w:pPr>
    </w:p>
    <w:p w:rsidR="0027628D" w:rsidRDefault="0027628D" w:rsidP="00FF562D">
      <w:pPr>
        <w:spacing w:beforeLines="50" w:line="560" w:lineRule="exact"/>
        <w:rPr>
          <w:rFonts w:ascii="宋体"/>
          <w:b/>
          <w:color w:val="000000"/>
          <w:sz w:val="36"/>
          <w:szCs w:val="36"/>
        </w:rPr>
      </w:pPr>
    </w:p>
    <w:p w:rsidR="0027628D" w:rsidRDefault="0019499E" w:rsidP="00FF562D">
      <w:pPr>
        <w:widowControl/>
        <w:snapToGrid w:val="0"/>
        <w:spacing w:beforeLines="50" w:line="560" w:lineRule="exact"/>
        <w:jc w:val="left"/>
        <w:outlineLvl w:val="2"/>
        <w:rPr>
          <w:rFonts w:ascii="宋体" w:hAnsi="宋体"/>
          <w:b/>
          <w:color w:val="000000"/>
          <w:sz w:val="36"/>
          <w:szCs w:val="36"/>
        </w:rPr>
      </w:pPr>
      <w:bookmarkStart w:id="314" w:name="_Toc27782"/>
      <w:bookmarkStart w:id="315" w:name="_Toc21545_WPSOffice_Level3"/>
      <w:bookmarkStart w:id="316" w:name="_Toc32413"/>
      <w:bookmarkStart w:id="317" w:name="_Toc31901"/>
      <w:bookmarkStart w:id="318" w:name="_Toc23035_WPSOffice_Level2"/>
      <w:bookmarkStart w:id="319" w:name="_Toc18183"/>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3</w:t>
      </w:r>
      <w:r>
        <w:rPr>
          <w:rFonts w:ascii="楷体_GB2312" w:eastAsia="楷体_GB2312" w:hAnsi="楷体_GB2312" w:cs="楷体_GB2312" w:hint="eastAsia"/>
          <w:b/>
          <w:color w:val="000000"/>
          <w:sz w:val="32"/>
          <w:szCs w:val="32"/>
        </w:rPr>
        <w:t>：法定代表人授权书</w:t>
      </w:r>
      <w:bookmarkEnd w:id="314"/>
      <w:bookmarkEnd w:id="315"/>
      <w:bookmarkEnd w:id="316"/>
      <w:bookmarkEnd w:id="317"/>
      <w:bookmarkEnd w:id="318"/>
      <w:bookmarkEnd w:id="319"/>
    </w:p>
    <w:p w:rsidR="0027628D" w:rsidRDefault="0019499E" w:rsidP="00FF562D">
      <w:pPr>
        <w:spacing w:beforeLines="50" w:line="560" w:lineRule="exact"/>
        <w:ind w:firstLineChars="900" w:firstLine="2891"/>
        <w:rPr>
          <w:rFonts w:ascii="仿宋_GB2312" w:eastAsia="仿宋_GB2312" w:hAnsi="仿宋_GB2312" w:cs="仿宋_GB2312"/>
          <w:b/>
          <w:color w:val="000000"/>
          <w:sz w:val="32"/>
          <w:szCs w:val="32"/>
        </w:rPr>
      </w:pPr>
      <w:bookmarkStart w:id="320" w:name="_Toc1148_WPSOffice_Level3"/>
      <w:bookmarkStart w:id="321" w:name="_Toc26434_WPSOffice_Level2"/>
      <w:bookmarkStart w:id="322" w:name="_Toc5048_WPSOffice_Level2"/>
      <w:r>
        <w:rPr>
          <w:rFonts w:ascii="仿宋_GB2312" w:eastAsia="仿宋_GB2312" w:hAnsi="仿宋_GB2312" w:cs="仿宋_GB2312" w:hint="eastAsia"/>
          <w:b/>
          <w:color w:val="000000"/>
          <w:sz w:val="32"/>
          <w:szCs w:val="32"/>
        </w:rPr>
        <w:t>法定代表人授权书</w:t>
      </w:r>
      <w:bookmarkEnd w:id="320"/>
      <w:bookmarkEnd w:id="321"/>
      <w:bookmarkEnd w:id="322"/>
    </w:p>
    <w:p w:rsidR="0027628D" w:rsidRDefault="0019499E">
      <w:pPr>
        <w:spacing w:line="560" w:lineRule="exact"/>
        <w:ind w:firstLineChars="82" w:firstLine="263"/>
        <w:rPr>
          <w:rFonts w:ascii="仿宋_GB2312" w:eastAsia="仿宋_GB2312" w:hAnsi="仿宋_GB2312" w:cs="仿宋_GB2312"/>
          <w:color w:val="000000"/>
          <w:sz w:val="32"/>
          <w:szCs w:val="32"/>
          <w:u w:val="single"/>
        </w:rPr>
      </w:pPr>
      <w:bookmarkStart w:id="323" w:name="_Toc6307_WPSOffice_Level2"/>
      <w:bookmarkStart w:id="324" w:name="_Toc16084_WPSOffice_Level2"/>
      <w:bookmarkStart w:id="325" w:name="_Toc25306_WPSOffice_Level2"/>
      <w:r>
        <w:rPr>
          <w:rFonts w:ascii="仿宋_GB2312" w:eastAsia="仿宋_GB2312" w:hAnsi="仿宋_GB2312" w:cs="仿宋_GB2312" w:hint="eastAsia"/>
          <w:b/>
          <w:bCs/>
          <w:color w:val="000000"/>
          <w:sz w:val="32"/>
          <w:szCs w:val="32"/>
        </w:rPr>
        <w:t>致：</w:t>
      </w:r>
      <w:bookmarkEnd w:id="323"/>
      <w:bookmarkEnd w:id="324"/>
      <w:bookmarkEnd w:id="325"/>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（竞标人名称）</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系中华人民共和国合法企业，法定地址。</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（法定代表人姓名）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特授权</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（委托代理人姓名）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代表我单位全权办理针对项目的谈判、答疑等具体工作，并签署全部有关的文件、资料。</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我单位对被授权人的签名负全部责任。</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授权期限：自</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年月日起至</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年月日止。</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被授权人联系电话：</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被授权人（委托代理人）签字或盖章：</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职务：</w:t>
      </w:r>
    </w:p>
    <w:p w:rsidR="0027628D" w:rsidRDefault="0019499E">
      <w:pPr>
        <w:spacing w:line="560" w:lineRule="exact"/>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授权人（法定代表人）签字或盖章：</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职务：</w:t>
      </w:r>
    </w:p>
    <w:p w:rsidR="0027628D" w:rsidRDefault="0019499E">
      <w:pPr>
        <w:spacing w:line="560" w:lineRule="exact"/>
        <w:ind w:firstLineChars="200" w:firstLine="640"/>
        <w:rPr>
          <w:rFonts w:ascii="宋体" w:hAnsi="宋体"/>
          <w:color w:val="000000"/>
          <w:sz w:val="36"/>
          <w:szCs w:val="36"/>
        </w:rPr>
      </w:pPr>
      <w:r>
        <w:rPr>
          <w:rFonts w:ascii="仿宋_GB2312" w:eastAsia="仿宋_GB2312" w:hAnsi="仿宋_GB2312" w:cs="仿宋_GB2312" w:hint="eastAsia"/>
          <w:color w:val="000000"/>
          <w:kern w:val="0"/>
          <w:sz w:val="32"/>
          <w:szCs w:val="32"/>
        </w:rPr>
        <w:t>附被授权人第二代身份证双面扫描（或复印）件</w:t>
      </w:r>
    </w:p>
    <w:p w:rsidR="0027628D" w:rsidRDefault="0019499E" w:rsidP="00FF562D">
      <w:pPr>
        <w:spacing w:beforeLines="50" w:line="560" w:lineRule="exact"/>
        <w:ind w:firstLineChars="1500" w:firstLine="4800"/>
        <w:jc w:val="right"/>
        <w:rPr>
          <w:rFonts w:ascii="仿宋_GB2312" w:eastAsia="仿宋_GB2312" w:hAnsi="仿宋_GB2312" w:cs="仿宋_GB2312"/>
          <w:bCs/>
          <w:color w:val="000000"/>
          <w:sz w:val="32"/>
          <w:szCs w:val="32"/>
        </w:rPr>
      </w:pPr>
      <w:bookmarkStart w:id="326" w:name="_Toc13837_WPSOffice_Level3"/>
      <w:r>
        <w:rPr>
          <w:rFonts w:ascii="仿宋_GB2312" w:eastAsia="仿宋_GB2312" w:hAnsi="仿宋_GB2312" w:cs="仿宋_GB2312" w:hint="eastAsia"/>
          <w:bCs/>
          <w:color w:val="000000"/>
          <w:sz w:val="32"/>
          <w:szCs w:val="32"/>
        </w:rPr>
        <w:t>单位名称：（公章）</w:t>
      </w:r>
      <w:bookmarkEnd w:id="326"/>
    </w:p>
    <w:p w:rsidR="0027628D" w:rsidRDefault="0019499E" w:rsidP="00FF562D">
      <w:pPr>
        <w:spacing w:beforeLines="50"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法定代表人或委托代理人：（签字或盖章）</w:t>
      </w:r>
      <w:r>
        <w:rPr>
          <w:rFonts w:ascii="仿宋_GB2312" w:eastAsia="仿宋_GB2312" w:hAnsi="仿宋_GB2312" w:cs="仿宋_GB2312" w:hint="eastAsia"/>
          <w:bCs/>
          <w:color w:val="000000"/>
          <w:sz w:val="32"/>
          <w:szCs w:val="32"/>
        </w:rPr>
        <w:t xml:space="preserve">                  </w:t>
      </w:r>
      <w:bookmarkStart w:id="327" w:name="_Toc32599_WPSOffice_Level3"/>
      <w:bookmarkStart w:id="328" w:name="_Toc6591_WPSOffice_Level3"/>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日</w:t>
      </w:r>
      <w:bookmarkEnd w:id="327"/>
      <w:bookmarkEnd w:id="328"/>
    </w:p>
    <w:p w:rsidR="0027628D" w:rsidRDefault="0027628D" w:rsidP="00FF562D">
      <w:pPr>
        <w:spacing w:beforeLines="50" w:line="560" w:lineRule="exact"/>
        <w:rPr>
          <w:rFonts w:ascii="宋体" w:hAnsi="宋体"/>
          <w:b/>
          <w:bCs/>
          <w:color w:val="000000"/>
          <w:sz w:val="24"/>
        </w:rPr>
      </w:pPr>
    </w:p>
    <w:p w:rsidR="0027628D" w:rsidRDefault="0027628D">
      <w:pPr>
        <w:pStyle w:val="a0"/>
        <w:ind w:firstLine="210"/>
      </w:pPr>
    </w:p>
    <w:p w:rsidR="0027628D" w:rsidRDefault="0027628D">
      <w:pPr>
        <w:pStyle w:val="a0"/>
        <w:ind w:firstLine="210"/>
      </w:pPr>
    </w:p>
    <w:p w:rsidR="0027628D" w:rsidRDefault="0019499E" w:rsidP="00FF562D">
      <w:pPr>
        <w:widowControl/>
        <w:snapToGrid w:val="0"/>
        <w:spacing w:beforeLines="50" w:line="560" w:lineRule="exact"/>
        <w:jc w:val="left"/>
        <w:outlineLvl w:val="2"/>
        <w:rPr>
          <w:rFonts w:ascii="楷体_GB2312" w:eastAsia="楷体_GB2312" w:hAnsi="楷体_GB2312" w:cs="楷体_GB2312"/>
          <w:b/>
          <w:color w:val="000000"/>
          <w:sz w:val="32"/>
          <w:szCs w:val="32"/>
        </w:rPr>
      </w:pPr>
      <w:bookmarkStart w:id="329" w:name="_Toc26653_WPSOffice_Level3"/>
      <w:bookmarkStart w:id="330" w:name="_Toc674"/>
      <w:bookmarkStart w:id="331" w:name="_Toc23618"/>
      <w:bookmarkStart w:id="332" w:name="_Toc16704"/>
      <w:bookmarkStart w:id="333" w:name="_Toc30919"/>
      <w:bookmarkStart w:id="334" w:name="_Toc7737_WPSOffice_Level3"/>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4</w:t>
      </w:r>
      <w:r>
        <w:rPr>
          <w:rFonts w:ascii="楷体_GB2312" w:eastAsia="楷体_GB2312" w:hAnsi="楷体_GB2312" w:cs="楷体_GB2312" w:hint="eastAsia"/>
          <w:b/>
          <w:color w:val="000000"/>
          <w:sz w:val="32"/>
          <w:szCs w:val="32"/>
        </w:rPr>
        <w:t>：竞标人承诺函</w:t>
      </w:r>
      <w:bookmarkEnd w:id="329"/>
      <w:bookmarkEnd w:id="330"/>
      <w:bookmarkEnd w:id="331"/>
      <w:bookmarkEnd w:id="332"/>
      <w:bookmarkEnd w:id="333"/>
      <w:bookmarkEnd w:id="334"/>
    </w:p>
    <w:p w:rsidR="0027628D" w:rsidRDefault="0019499E" w:rsidP="00FF562D">
      <w:pPr>
        <w:spacing w:beforeLines="50" w:line="560" w:lineRule="exact"/>
        <w:ind w:firstLineChars="900" w:firstLine="2891"/>
        <w:rPr>
          <w:rFonts w:ascii="仿宋_GB2312" w:eastAsia="仿宋_GB2312" w:hAnsi="仿宋_GB2312" w:cs="仿宋_GB2312"/>
          <w:b/>
          <w:color w:val="000000"/>
          <w:sz w:val="32"/>
          <w:szCs w:val="32"/>
        </w:rPr>
      </w:pPr>
      <w:bookmarkStart w:id="335" w:name="_Toc17639_WPSOffice_Level2"/>
      <w:bookmarkStart w:id="336" w:name="_Toc2453_WPSOffice_Level2"/>
      <w:bookmarkStart w:id="337" w:name="_Toc27597_WPSOffice_Level3"/>
      <w:r>
        <w:rPr>
          <w:rFonts w:ascii="仿宋_GB2312" w:eastAsia="仿宋_GB2312" w:hAnsi="仿宋_GB2312" w:cs="仿宋_GB2312" w:hint="eastAsia"/>
          <w:b/>
          <w:color w:val="000000"/>
          <w:sz w:val="32"/>
          <w:szCs w:val="32"/>
        </w:rPr>
        <w:t>竞标人承诺函</w:t>
      </w:r>
      <w:bookmarkEnd w:id="335"/>
      <w:bookmarkEnd w:id="336"/>
      <w:bookmarkEnd w:id="337"/>
    </w:p>
    <w:p w:rsidR="0027628D" w:rsidRDefault="0019499E">
      <w:pPr>
        <w:spacing w:line="560" w:lineRule="exac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致：</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关于贵方年月日（项目名称及编号）项目，本签字人愿意参加谈判，提供相应服务，并证实提交的所有资料是准确的和真实的。同时，我代表</w:t>
      </w:r>
      <w:r>
        <w:rPr>
          <w:rFonts w:ascii="仿宋_GB2312" w:eastAsia="仿宋_GB2312" w:hAnsi="仿宋_GB2312" w:cs="仿宋_GB2312" w:hint="eastAsia"/>
          <w:color w:val="000000"/>
          <w:sz w:val="32"/>
          <w:szCs w:val="32"/>
          <w:u w:val="single"/>
        </w:rPr>
        <w:t>（竞标人名称）</w:t>
      </w:r>
      <w:r>
        <w:rPr>
          <w:rFonts w:ascii="仿宋_GB2312" w:eastAsia="仿宋_GB2312" w:hAnsi="仿宋_GB2312" w:cs="仿宋_GB2312" w:hint="eastAsia"/>
          <w:color w:val="000000"/>
          <w:sz w:val="32"/>
          <w:szCs w:val="32"/>
        </w:rPr>
        <w:t>，在此作如下承诺：</w:t>
      </w:r>
    </w:p>
    <w:p w:rsidR="0027628D" w:rsidRDefault="0019499E">
      <w:pPr>
        <w:spacing w:line="560" w:lineRule="exact"/>
        <w:ind w:firstLineChars="200" w:firstLine="640"/>
        <w:outlineLvl w:val="2"/>
        <w:rPr>
          <w:rFonts w:ascii="仿宋_GB2312" w:eastAsia="仿宋_GB2312" w:hAnsi="仿宋_GB2312" w:cs="仿宋_GB2312"/>
          <w:color w:val="000000"/>
          <w:sz w:val="32"/>
          <w:szCs w:val="32"/>
        </w:rPr>
      </w:pPr>
      <w:bookmarkStart w:id="338" w:name="_Toc11526"/>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、完全理解和接受谈判文件的一切规定和要求；</w:t>
      </w:r>
      <w:bookmarkEnd w:id="338"/>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若成交，我方将按照谈判文件的具体规定与招标人签订合同，并且严格履行合同义务，提供优质的产品和服务。如果在合同执行过程中，发现质量、数量出现问题，我方一定尽快更换或补退货，并承担相应的经济责任；</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、我方保证甲方在使用该产品或其任何一部分时，不受第三方提出的侵犯专利权、著作权、商标权和工业设计权等知识产权</w:t>
      </w:r>
      <w:r>
        <w:rPr>
          <w:rFonts w:ascii="仿宋_GB2312" w:eastAsia="仿宋_GB2312" w:hAnsi="仿宋_GB2312" w:cs="仿宋_GB2312" w:hint="eastAsia"/>
          <w:color w:val="000000"/>
          <w:sz w:val="32"/>
          <w:szCs w:val="32"/>
        </w:rPr>
        <w:t>的起诉，若有违反，愿承担相应的一切责任。</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、我方承诺，除谈判文件中规定的优质产品外，所投的产品均为国产产品，且均符合国家强制性标准。若有不实，愿承担相应的责任。</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、在整个谈判过程中我方若有违规行为，贵方可按谈判文件之规定给予处罚，我方完全接受。</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、若成交，本承诺将成为合同不可分割的一部分，与合同具有同等的法律效力。</w:t>
      </w:r>
    </w:p>
    <w:p w:rsidR="0027628D" w:rsidRDefault="0019499E">
      <w:pPr>
        <w:spacing w:line="560" w:lineRule="exact"/>
        <w:ind w:firstLineChars="200" w:firstLine="640"/>
        <w:jc w:val="center"/>
        <w:rPr>
          <w:rFonts w:ascii="仿宋_GB2312" w:eastAsia="仿宋_GB2312" w:hAnsi="仿宋_GB2312" w:cs="仿宋_GB2312"/>
          <w:bCs/>
          <w:color w:val="000000"/>
          <w:sz w:val="32"/>
          <w:szCs w:val="32"/>
        </w:rPr>
      </w:pPr>
      <w:bookmarkStart w:id="339" w:name="_Toc11979_WPSOffice_Level3"/>
      <w:bookmarkStart w:id="340" w:name="_Toc29941_WPSOffice_Level3"/>
      <w:r>
        <w:rPr>
          <w:rFonts w:ascii="仿宋_GB2312" w:eastAsia="仿宋_GB2312" w:hAnsi="仿宋_GB2312" w:cs="仿宋_GB2312" w:hint="eastAsia"/>
          <w:bCs/>
          <w:color w:val="000000"/>
          <w:sz w:val="32"/>
          <w:szCs w:val="32"/>
        </w:rPr>
        <w:t>单位名称：（公章）</w:t>
      </w:r>
      <w:bookmarkEnd w:id="339"/>
      <w:bookmarkEnd w:id="340"/>
    </w:p>
    <w:p w:rsidR="0027628D" w:rsidRDefault="0019499E">
      <w:pPr>
        <w:spacing w:line="560" w:lineRule="exact"/>
        <w:ind w:firstLineChars="200" w:firstLine="640"/>
        <w:jc w:val="center"/>
        <w:outlineLvl w:val="3"/>
        <w:rPr>
          <w:rFonts w:ascii="仿宋_GB2312" w:eastAsia="仿宋_GB2312" w:hAnsi="仿宋_GB2312" w:cs="仿宋_GB2312"/>
          <w:bCs/>
          <w:color w:val="000000"/>
          <w:sz w:val="32"/>
          <w:szCs w:val="32"/>
        </w:rPr>
      </w:pPr>
      <w:bookmarkStart w:id="341" w:name="_Toc22507_WPSOffice_Level3"/>
      <w:bookmarkStart w:id="342" w:name="_Toc15106_WPSOffice_Level3"/>
      <w:r>
        <w:rPr>
          <w:rFonts w:ascii="仿宋_GB2312" w:eastAsia="仿宋_GB2312" w:hAnsi="仿宋_GB2312" w:cs="仿宋_GB2312" w:hint="eastAsia"/>
          <w:bCs/>
          <w:color w:val="000000"/>
          <w:sz w:val="32"/>
          <w:szCs w:val="32"/>
        </w:rPr>
        <w:lastRenderedPageBreak/>
        <w:t>法定代表人或委托代理人：（签字或盖章）</w:t>
      </w:r>
      <w:bookmarkEnd w:id="341"/>
      <w:bookmarkEnd w:id="342"/>
    </w:p>
    <w:p w:rsidR="0027628D" w:rsidRDefault="0019499E">
      <w:pPr>
        <w:spacing w:line="560" w:lineRule="exact"/>
        <w:ind w:firstLineChars="200" w:firstLine="640"/>
        <w:jc w:val="center"/>
        <w:rPr>
          <w:rFonts w:ascii="仿宋_GB2312" w:eastAsia="仿宋_GB2312" w:hAnsi="仿宋_GB2312" w:cs="仿宋_GB2312"/>
          <w:bCs/>
          <w:color w:val="000000"/>
          <w:sz w:val="32"/>
          <w:szCs w:val="32"/>
        </w:rPr>
      </w:pPr>
      <w:bookmarkStart w:id="343" w:name="_Toc9343_WPSOffice_Level3"/>
      <w:bookmarkStart w:id="344" w:name="_Toc24254_WPSOffice_Level3"/>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日</w:t>
      </w:r>
      <w:bookmarkEnd w:id="343"/>
      <w:bookmarkEnd w:id="344"/>
    </w:p>
    <w:p w:rsidR="0027628D" w:rsidRDefault="0019499E" w:rsidP="00FF562D">
      <w:pPr>
        <w:widowControl/>
        <w:snapToGrid w:val="0"/>
        <w:spacing w:beforeLines="50" w:line="560" w:lineRule="exact"/>
        <w:outlineLvl w:val="1"/>
        <w:rPr>
          <w:rFonts w:ascii="宋体" w:hAnsi="宋体"/>
          <w:b/>
          <w:color w:val="000000"/>
          <w:sz w:val="36"/>
          <w:szCs w:val="36"/>
        </w:rPr>
      </w:pPr>
      <w:r>
        <w:rPr>
          <w:rFonts w:ascii="宋体"/>
          <w:b/>
          <w:color w:val="000000"/>
          <w:sz w:val="28"/>
          <w:szCs w:val="28"/>
        </w:rPr>
        <w:br w:type="page"/>
      </w:r>
      <w:bookmarkStart w:id="345" w:name="_Toc20884"/>
      <w:bookmarkStart w:id="346" w:name="_Toc6416"/>
      <w:bookmarkStart w:id="347" w:name="_Toc653_WPSOffice_Level3"/>
      <w:bookmarkStart w:id="348" w:name="_Toc25740"/>
      <w:bookmarkStart w:id="349" w:name="_Toc26773_WPSOffice_Level3"/>
      <w:bookmarkStart w:id="350" w:name="_Toc28526"/>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5</w:t>
      </w:r>
      <w:r>
        <w:rPr>
          <w:rFonts w:ascii="楷体_GB2312" w:eastAsia="楷体_GB2312" w:hAnsi="楷体_GB2312" w:cs="楷体_GB2312" w:hint="eastAsia"/>
          <w:b/>
          <w:color w:val="000000"/>
          <w:sz w:val="32"/>
          <w:szCs w:val="32"/>
        </w:rPr>
        <w:t>：竞标人诚信承诺书</w:t>
      </w:r>
      <w:bookmarkEnd w:id="345"/>
      <w:bookmarkEnd w:id="346"/>
      <w:bookmarkEnd w:id="347"/>
      <w:bookmarkEnd w:id="348"/>
      <w:bookmarkEnd w:id="349"/>
      <w:bookmarkEnd w:id="350"/>
    </w:p>
    <w:p w:rsidR="0027628D" w:rsidRDefault="0019499E" w:rsidP="00FF562D">
      <w:pPr>
        <w:spacing w:beforeLines="50" w:line="560" w:lineRule="exact"/>
        <w:jc w:val="center"/>
        <w:rPr>
          <w:rFonts w:ascii="宋体" w:hAnsi="宋体"/>
          <w:b/>
          <w:color w:val="000000"/>
          <w:sz w:val="36"/>
          <w:szCs w:val="36"/>
        </w:rPr>
      </w:pPr>
      <w:bookmarkStart w:id="351" w:name="_Toc22537_WPSOffice_Level3"/>
      <w:bookmarkStart w:id="352" w:name="_Toc22989_WPSOffice_Level3"/>
      <w:r>
        <w:rPr>
          <w:rFonts w:ascii="仿宋_GB2312" w:eastAsia="仿宋_GB2312" w:hAnsi="仿宋_GB2312" w:cs="仿宋_GB2312" w:hint="eastAsia"/>
          <w:b/>
          <w:color w:val="000000"/>
          <w:sz w:val="32"/>
          <w:szCs w:val="32"/>
        </w:rPr>
        <w:t>竞标人诚信承诺书</w:t>
      </w:r>
      <w:bookmarkEnd w:id="351"/>
      <w:bookmarkEnd w:id="352"/>
    </w:p>
    <w:p w:rsidR="0027628D" w:rsidRDefault="0019499E">
      <w:pPr>
        <w:spacing w:line="560" w:lineRule="exac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致：</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为了诚实、客观、有序地参与贵单位谈判活动，愿就以下内容作出承诺：</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、自觉遵守各项法律、法规、规章、制度以及社会公德，维护廉洁环境，与同场竞争的竞标人平等参加采购活动。</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、参加贵单位组织的谈判活动时，严格按照谈判文件的规定和要求提供所需的相关材料，并对所提供的各类资料的真实性负责，不虚假响应，不虚列业绩。</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、尊重参与谈判活动各相关方的合法行为，接受谈判活动依法形成的意见、结果。</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、依法参加谈判活动，不围标、串标，维护市场秩序，不提供“三无”产品、以次充好。</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、积极推动谈判活动健康开展，对谈判活动有疑</w:t>
      </w:r>
      <w:r>
        <w:rPr>
          <w:rFonts w:ascii="仿宋_GB2312" w:eastAsia="仿宋_GB2312" w:hAnsi="仿宋_GB2312" w:cs="仿宋_GB2312" w:hint="eastAsia"/>
          <w:color w:val="000000"/>
          <w:sz w:val="32"/>
          <w:szCs w:val="32"/>
        </w:rPr>
        <w:t>问、异议时，按法律规定的程序实名（加盖单位公章和法定代表人签名）反映情况，不恶意中伤、无事生非，以和谐、平等的心态参加采购活动。</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、认真履行成交竞标人应承担的责任和义务，全面执行合同规定的各项内容，保质保量地按时提供服务。</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若本企业（单位）发生有悖于上述承诺的行为，愿意接受《中华人民共和国招投标法》和相关法律法规中对竞标人的相关处</w:t>
      </w:r>
      <w:r>
        <w:rPr>
          <w:rFonts w:ascii="仿宋_GB2312" w:eastAsia="仿宋_GB2312" w:hAnsi="仿宋_GB2312" w:cs="仿宋_GB2312" w:hint="eastAsia"/>
          <w:color w:val="000000"/>
          <w:sz w:val="32"/>
          <w:szCs w:val="32"/>
        </w:rPr>
        <w:lastRenderedPageBreak/>
        <w:t>理。</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本承诺是谈判项目谈判响应文件的组成部分。</w:t>
      </w:r>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53" w:name="_Toc23784_WPSOffice_Level3"/>
      <w:bookmarkStart w:id="354" w:name="_Toc2830_WPSOffice_Level3"/>
      <w:r>
        <w:rPr>
          <w:rFonts w:ascii="仿宋_GB2312" w:eastAsia="仿宋_GB2312" w:hAnsi="仿宋_GB2312" w:cs="仿宋_GB2312" w:hint="eastAsia"/>
          <w:bCs/>
          <w:color w:val="000000"/>
          <w:sz w:val="32"/>
          <w:szCs w:val="32"/>
        </w:rPr>
        <w:t>单位名称：（公章）</w:t>
      </w:r>
      <w:bookmarkEnd w:id="353"/>
      <w:bookmarkEnd w:id="354"/>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55" w:name="_Toc13573_WPSOffice_Level3"/>
      <w:bookmarkStart w:id="356" w:name="_Toc25026_WPSOffice_Level3"/>
      <w:r>
        <w:rPr>
          <w:rFonts w:ascii="仿宋_GB2312" w:eastAsia="仿宋_GB2312" w:hAnsi="仿宋_GB2312" w:cs="仿宋_GB2312" w:hint="eastAsia"/>
          <w:bCs/>
          <w:color w:val="000000"/>
          <w:sz w:val="32"/>
          <w:szCs w:val="32"/>
        </w:rPr>
        <w:t>法定代表人或委托代理人：（签字或盖章）</w:t>
      </w:r>
      <w:bookmarkEnd w:id="355"/>
      <w:bookmarkEnd w:id="356"/>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57" w:name="_Toc5564_WPSOffice_Level3"/>
      <w:bookmarkStart w:id="358" w:name="_Toc12645_WPSOffice_Level3"/>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日</w:t>
      </w:r>
      <w:bookmarkEnd w:id="357"/>
      <w:bookmarkEnd w:id="358"/>
    </w:p>
    <w:p w:rsidR="0027628D" w:rsidRDefault="0027628D" w:rsidP="00FF562D">
      <w:pPr>
        <w:spacing w:beforeLines="50" w:line="560" w:lineRule="exact"/>
        <w:rPr>
          <w:rFonts w:ascii="宋体" w:hAnsi="宋体"/>
          <w:b/>
          <w:color w:val="000000"/>
          <w:sz w:val="24"/>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19499E" w:rsidP="00FF562D">
      <w:pPr>
        <w:widowControl/>
        <w:snapToGrid w:val="0"/>
        <w:spacing w:beforeLines="50" w:line="560" w:lineRule="exact"/>
        <w:outlineLvl w:val="1"/>
        <w:rPr>
          <w:rFonts w:ascii="宋体" w:hAnsi="宋体"/>
          <w:b/>
          <w:color w:val="000000"/>
          <w:sz w:val="36"/>
          <w:szCs w:val="36"/>
        </w:rPr>
      </w:pPr>
      <w:bookmarkStart w:id="359" w:name="_Toc29869"/>
      <w:bookmarkStart w:id="360" w:name="_Toc6033"/>
      <w:bookmarkStart w:id="361" w:name="_Toc19930_WPSOffice_Level3"/>
      <w:bookmarkStart w:id="362" w:name="_Toc16847"/>
      <w:bookmarkStart w:id="363" w:name="_Toc8368_WPSOffice_Level3"/>
      <w:bookmarkStart w:id="364" w:name="_Toc25242"/>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6</w:t>
      </w:r>
      <w:r>
        <w:rPr>
          <w:rFonts w:ascii="楷体_GB2312" w:eastAsia="楷体_GB2312" w:hAnsi="楷体_GB2312" w:cs="楷体_GB2312" w:hint="eastAsia"/>
          <w:b/>
          <w:color w:val="000000"/>
          <w:sz w:val="32"/>
          <w:szCs w:val="32"/>
        </w:rPr>
        <w:t>：竞标人资格证明文件</w:t>
      </w:r>
      <w:bookmarkEnd w:id="359"/>
      <w:bookmarkEnd w:id="360"/>
      <w:bookmarkEnd w:id="361"/>
      <w:bookmarkEnd w:id="362"/>
      <w:bookmarkEnd w:id="363"/>
      <w:bookmarkEnd w:id="364"/>
    </w:p>
    <w:p w:rsidR="0027628D" w:rsidRDefault="0019499E" w:rsidP="00FF562D">
      <w:pPr>
        <w:spacing w:beforeLines="50" w:line="560" w:lineRule="exact"/>
        <w:jc w:val="center"/>
        <w:rPr>
          <w:rFonts w:ascii="宋体" w:hAnsi="宋体"/>
          <w:color w:val="000000"/>
          <w:szCs w:val="21"/>
        </w:rPr>
      </w:pPr>
      <w:bookmarkStart w:id="365" w:name="_Toc23997_WPSOffice_Level3"/>
      <w:bookmarkStart w:id="366" w:name="_Toc9360_WPSOffice_Level3"/>
      <w:r>
        <w:rPr>
          <w:rFonts w:ascii="仿宋_GB2312" w:eastAsia="仿宋_GB2312" w:hAnsi="仿宋_GB2312" w:cs="仿宋_GB2312" w:hint="eastAsia"/>
          <w:b/>
          <w:color w:val="000000"/>
          <w:sz w:val="32"/>
          <w:szCs w:val="32"/>
        </w:rPr>
        <w:t>竞标人资格证明文件</w:t>
      </w:r>
      <w:bookmarkEnd w:id="365"/>
      <w:bookmarkEnd w:id="366"/>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资格证明材料包括：提供有效的营业执照、税务登记证、机构代码证或三证（五证）合一统一社会代码证及其他资格证明文件（扫描或复印件）。</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、企业法人需提交“统一社会信用代码的营业执照”，未换证的提交“营业执照、组织机构代码证、税务登记证、”；事业法人需提交</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社会团体法人登记证书”或“民办非企业单位登记证书”或“基金会法人登记证书”和“组织机构代码证”；个体工商户需提交“统一社会信用代码的营业执照”或“营业执照、税务登记证”；自然人需提交身份证明。</w:t>
      </w:r>
    </w:p>
    <w:p w:rsidR="0027628D" w:rsidRDefault="0019499E">
      <w:pPr>
        <w:spacing w:line="560" w:lineRule="exact"/>
        <w:ind w:firstLineChars="200" w:firstLine="640"/>
        <w:outlineLvl w:val="2"/>
        <w:rPr>
          <w:rFonts w:ascii="仿宋_GB2312" w:eastAsia="仿宋_GB2312" w:hAnsi="仿宋_GB2312" w:cs="仿宋_GB2312"/>
          <w:color w:val="000000"/>
          <w:sz w:val="32"/>
          <w:szCs w:val="32"/>
        </w:rPr>
      </w:pPr>
      <w:bookmarkStart w:id="367" w:name="_Toc3065"/>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、根据项目内容，提供竞标人的相关资质证书、许可证等。</w:t>
      </w:r>
      <w:bookmarkEnd w:id="367"/>
    </w:p>
    <w:p w:rsidR="0027628D" w:rsidRDefault="0027628D">
      <w:pPr>
        <w:spacing w:line="560" w:lineRule="exact"/>
        <w:ind w:firstLineChars="200" w:firstLine="640"/>
        <w:rPr>
          <w:rFonts w:ascii="仿宋_GB2312" w:eastAsia="仿宋_GB2312" w:hAnsi="仿宋_GB2312" w:cs="仿宋_GB2312"/>
          <w:color w:val="000000"/>
          <w:sz w:val="32"/>
          <w:szCs w:val="32"/>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27628D" w:rsidP="00FF562D">
      <w:pPr>
        <w:widowControl/>
        <w:snapToGrid w:val="0"/>
        <w:spacing w:beforeLines="50" w:line="560" w:lineRule="exact"/>
        <w:rPr>
          <w:rFonts w:ascii="宋体"/>
          <w:b/>
          <w:color w:val="000000"/>
          <w:sz w:val="28"/>
          <w:szCs w:val="28"/>
        </w:rPr>
      </w:pPr>
    </w:p>
    <w:p w:rsidR="0027628D" w:rsidRDefault="0019499E" w:rsidP="00FF562D">
      <w:pPr>
        <w:widowControl/>
        <w:snapToGrid w:val="0"/>
        <w:spacing w:beforeLines="50" w:line="560" w:lineRule="exact"/>
        <w:outlineLvl w:val="3"/>
        <w:rPr>
          <w:rFonts w:ascii="宋体" w:hAnsi="宋体"/>
          <w:b/>
          <w:color w:val="000000"/>
          <w:sz w:val="36"/>
          <w:szCs w:val="36"/>
        </w:rPr>
      </w:pPr>
      <w:bookmarkStart w:id="368" w:name="_Toc12925"/>
      <w:bookmarkStart w:id="369" w:name="_Toc5898"/>
      <w:bookmarkStart w:id="370" w:name="_Toc29082_WPSOffice_Level3"/>
      <w:bookmarkStart w:id="371" w:name="_Toc7499_WPSOffice_Level3"/>
      <w:bookmarkStart w:id="372" w:name="_Toc6573"/>
      <w:r>
        <w:rPr>
          <w:rFonts w:ascii="楷体_GB2312" w:eastAsia="楷体_GB2312" w:hAnsi="楷体_GB2312" w:cs="楷体_GB2312" w:hint="eastAsia"/>
          <w:b/>
          <w:color w:val="000000"/>
          <w:sz w:val="32"/>
          <w:szCs w:val="32"/>
        </w:rPr>
        <w:lastRenderedPageBreak/>
        <w:t>附</w:t>
      </w:r>
      <w:r>
        <w:rPr>
          <w:rFonts w:ascii="楷体_GB2312" w:eastAsia="楷体_GB2312" w:hAnsi="楷体_GB2312" w:cs="楷体_GB2312" w:hint="eastAsia"/>
          <w:b/>
          <w:color w:val="000000"/>
          <w:sz w:val="32"/>
          <w:szCs w:val="32"/>
        </w:rPr>
        <w:t>件</w:t>
      </w:r>
      <w:r>
        <w:rPr>
          <w:rFonts w:ascii="楷体_GB2312" w:eastAsia="楷体_GB2312" w:hAnsi="楷体_GB2312" w:cs="楷体_GB2312" w:hint="eastAsia"/>
          <w:b/>
          <w:color w:val="000000"/>
          <w:sz w:val="32"/>
          <w:szCs w:val="32"/>
        </w:rPr>
        <w:t>7</w:t>
      </w:r>
      <w:r>
        <w:rPr>
          <w:rFonts w:ascii="楷体_GB2312" w:eastAsia="楷体_GB2312" w:hAnsi="楷体_GB2312" w:cs="楷体_GB2312" w:hint="eastAsia"/>
          <w:b/>
          <w:color w:val="000000"/>
          <w:sz w:val="32"/>
          <w:szCs w:val="32"/>
        </w:rPr>
        <w:t>：财务</w:t>
      </w:r>
      <w:bookmarkEnd w:id="368"/>
      <w:bookmarkEnd w:id="369"/>
      <w:bookmarkEnd w:id="370"/>
      <w:bookmarkEnd w:id="371"/>
      <w:bookmarkEnd w:id="372"/>
      <w:r>
        <w:rPr>
          <w:rFonts w:ascii="楷体_GB2312" w:eastAsia="楷体_GB2312" w:hAnsi="楷体_GB2312" w:cs="楷体_GB2312" w:hint="eastAsia"/>
          <w:b/>
          <w:color w:val="000000"/>
          <w:sz w:val="32"/>
          <w:szCs w:val="32"/>
        </w:rPr>
        <w:t>审计报告</w:t>
      </w:r>
    </w:p>
    <w:p w:rsidR="0027628D" w:rsidRDefault="0019499E">
      <w:pPr>
        <w:autoSpaceDE w:val="0"/>
        <w:autoSpaceDN w:val="0"/>
        <w:spacing w:line="560" w:lineRule="exact"/>
        <w:ind w:firstLine="48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竞标人是法人的，提供近一年度经第三方审计的财务状况报告（扫描或复印件应全面、完整、清晰），包括资产负债表、现金流量表、利润表和财务（会计）报表附注，并提供第三方机构的营业执照、执业证书，新成立的公司提供基本存款账户银行近三个月内出具的资信证明（同时提供基本存款账户开户许可证或基本存款账户信息）。</w:t>
      </w:r>
    </w:p>
    <w:p w:rsidR="0027628D" w:rsidRDefault="0027628D">
      <w:pPr>
        <w:widowControl/>
        <w:snapToGrid w:val="0"/>
        <w:spacing w:line="560" w:lineRule="exact"/>
        <w:rPr>
          <w:rFonts w:ascii="仿宋_GB2312" w:eastAsia="仿宋_GB2312" w:hAnsi="仿宋_GB2312" w:cs="仿宋_GB2312"/>
          <w:color w:val="000000"/>
          <w:sz w:val="32"/>
          <w:szCs w:val="32"/>
        </w:rPr>
      </w:pPr>
    </w:p>
    <w:p w:rsidR="0027628D" w:rsidRDefault="0027628D" w:rsidP="00FF562D">
      <w:pPr>
        <w:widowControl/>
        <w:snapToGrid w:val="0"/>
        <w:spacing w:beforeLines="50" w:line="560" w:lineRule="exact"/>
        <w:rPr>
          <w:rFonts w:ascii="宋体" w:hAnsi="宋体"/>
          <w:color w:val="000000"/>
          <w:szCs w:val="21"/>
        </w:rPr>
      </w:pPr>
    </w:p>
    <w:p w:rsidR="0027628D" w:rsidRDefault="0027628D" w:rsidP="00FF562D">
      <w:pPr>
        <w:tabs>
          <w:tab w:val="left" w:pos="168"/>
        </w:tabs>
        <w:adjustRightInd w:val="0"/>
        <w:spacing w:beforeLines="50" w:line="560" w:lineRule="exact"/>
        <w:ind w:firstLineChars="200" w:firstLine="480"/>
        <w:textAlignment w:val="baseline"/>
        <w:rPr>
          <w:rFonts w:ascii="宋体" w:hAnsi="宋体"/>
          <w:color w:val="000000"/>
          <w:sz w:val="24"/>
        </w:rPr>
      </w:pPr>
    </w:p>
    <w:p w:rsidR="0027628D" w:rsidRDefault="0027628D" w:rsidP="00FF562D">
      <w:pPr>
        <w:widowControl/>
        <w:snapToGrid w:val="0"/>
        <w:spacing w:beforeLines="50" w:line="560" w:lineRule="exact"/>
        <w:rPr>
          <w:rFonts w:ascii="宋体" w:hAnsi="宋体"/>
          <w:b/>
          <w:color w:val="000000"/>
          <w:sz w:val="24"/>
        </w:rPr>
      </w:pPr>
    </w:p>
    <w:p w:rsidR="0027628D" w:rsidRDefault="0027628D" w:rsidP="00FF562D">
      <w:pPr>
        <w:spacing w:beforeLines="50" w:line="560" w:lineRule="exact"/>
        <w:rPr>
          <w:rFonts w:ascii="宋体" w:hAnsi="宋体"/>
          <w:b/>
          <w:bCs/>
          <w:color w:val="000000"/>
          <w:sz w:val="28"/>
          <w:szCs w:val="28"/>
        </w:rPr>
      </w:pPr>
    </w:p>
    <w:p w:rsidR="0027628D" w:rsidRDefault="0027628D" w:rsidP="00FF562D">
      <w:pPr>
        <w:spacing w:beforeLines="50" w:line="560" w:lineRule="exact"/>
        <w:rPr>
          <w:rFonts w:ascii="宋体" w:hAnsi="宋体"/>
          <w:b/>
          <w:bCs/>
          <w:color w:val="000000"/>
          <w:sz w:val="28"/>
          <w:szCs w:val="28"/>
        </w:rPr>
      </w:pPr>
    </w:p>
    <w:p w:rsidR="0027628D" w:rsidRDefault="0027628D" w:rsidP="00FF562D">
      <w:pPr>
        <w:spacing w:beforeLines="50" w:line="560" w:lineRule="exact"/>
        <w:rPr>
          <w:rFonts w:ascii="宋体" w:hAnsi="宋体"/>
          <w:b/>
          <w:bCs/>
          <w:color w:val="000000"/>
          <w:sz w:val="28"/>
          <w:szCs w:val="28"/>
        </w:rPr>
      </w:pPr>
    </w:p>
    <w:p w:rsidR="0027628D" w:rsidRDefault="0027628D" w:rsidP="00FF562D">
      <w:pPr>
        <w:spacing w:beforeLines="50" w:line="560" w:lineRule="exact"/>
        <w:rPr>
          <w:rFonts w:ascii="宋体" w:hAnsi="宋体"/>
          <w:b/>
          <w:bCs/>
          <w:color w:val="000000"/>
          <w:sz w:val="28"/>
          <w:szCs w:val="28"/>
        </w:rPr>
      </w:pPr>
    </w:p>
    <w:p w:rsidR="0027628D" w:rsidRDefault="0027628D" w:rsidP="00FF562D">
      <w:pPr>
        <w:spacing w:beforeLines="50" w:line="560" w:lineRule="exact"/>
        <w:rPr>
          <w:rFonts w:ascii="宋体" w:hAnsi="宋体"/>
          <w:b/>
          <w:bCs/>
          <w:color w:val="000000"/>
          <w:sz w:val="28"/>
          <w:szCs w:val="28"/>
        </w:rPr>
      </w:pPr>
    </w:p>
    <w:p w:rsidR="0027628D" w:rsidRDefault="0027628D" w:rsidP="00FF562D">
      <w:pPr>
        <w:spacing w:beforeLines="50" w:line="560" w:lineRule="exact"/>
        <w:rPr>
          <w:rFonts w:ascii="宋体" w:hAnsi="宋体"/>
          <w:b/>
          <w:bCs/>
          <w:color w:val="000000"/>
          <w:sz w:val="28"/>
          <w:szCs w:val="28"/>
        </w:rPr>
      </w:pPr>
    </w:p>
    <w:p w:rsidR="0027628D" w:rsidRDefault="0027628D" w:rsidP="00FF562D">
      <w:pPr>
        <w:spacing w:beforeLines="50" w:line="560" w:lineRule="exact"/>
        <w:rPr>
          <w:rFonts w:ascii="宋体" w:hAnsi="宋体"/>
          <w:b/>
          <w:bCs/>
          <w:color w:val="000000"/>
          <w:sz w:val="28"/>
          <w:szCs w:val="28"/>
        </w:rPr>
      </w:pPr>
    </w:p>
    <w:p w:rsidR="0027628D" w:rsidRDefault="0027628D" w:rsidP="00FF562D">
      <w:pPr>
        <w:spacing w:beforeLines="50" w:line="560" w:lineRule="exact"/>
        <w:rPr>
          <w:rFonts w:ascii="宋体" w:hAnsi="宋体"/>
          <w:b/>
          <w:bCs/>
          <w:color w:val="000000"/>
          <w:sz w:val="28"/>
          <w:szCs w:val="28"/>
        </w:rPr>
      </w:pPr>
    </w:p>
    <w:p w:rsidR="0027628D" w:rsidRDefault="0019499E" w:rsidP="00FF562D">
      <w:pPr>
        <w:widowControl/>
        <w:snapToGrid w:val="0"/>
        <w:spacing w:beforeLines="50" w:line="560" w:lineRule="exact"/>
        <w:outlineLvl w:val="1"/>
        <w:rPr>
          <w:rFonts w:ascii="楷体_GB2312" w:eastAsia="楷体_GB2312" w:hAnsi="楷体_GB2312" w:cs="楷体_GB2312"/>
          <w:b/>
          <w:color w:val="000000"/>
          <w:sz w:val="32"/>
          <w:szCs w:val="32"/>
        </w:rPr>
      </w:pPr>
      <w:bookmarkStart w:id="373" w:name="_Toc21984"/>
      <w:bookmarkStart w:id="374" w:name="_Toc16098"/>
      <w:bookmarkStart w:id="375" w:name="_Toc17387_WPSOffice_Level3"/>
      <w:bookmarkStart w:id="376" w:name="_Toc27568"/>
      <w:bookmarkStart w:id="377" w:name="_Toc13266"/>
      <w:bookmarkStart w:id="378" w:name="_Toc22959_WPSOffice_Level3"/>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8</w:t>
      </w:r>
      <w:r>
        <w:rPr>
          <w:rFonts w:ascii="楷体_GB2312" w:eastAsia="楷体_GB2312" w:hAnsi="楷体_GB2312" w:cs="楷体_GB2312" w:hint="eastAsia"/>
          <w:b/>
          <w:color w:val="000000"/>
          <w:sz w:val="32"/>
          <w:szCs w:val="32"/>
        </w:rPr>
        <w:t>：</w:t>
      </w:r>
      <w:bookmarkEnd w:id="373"/>
      <w:r>
        <w:rPr>
          <w:rFonts w:ascii="楷体_GB2312" w:eastAsia="楷体_GB2312" w:hAnsi="楷体_GB2312" w:cs="楷体_GB2312" w:hint="eastAsia"/>
          <w:b/>
          <w:color w:val="000000"/>
          <w:sz w:val="32"/>
          <w:szCs w:val="32"/>
        </w:rPr>
        <w:t>无重大违法记录声明</w:t>
      </w:r>
      <w:bookmarkEnd w:id="374"/>
      <w:bookmarkEnd w:id="375"/>
      <w:bookmarkEnd w:id="376"/>
    </w:p>
    <w:p w:rsidR="0027628D" w:rsidRDefault="0019499E" w:rsidP="00FF562D">
      <w:pPr>
        <w:spacing w:beforeLines="50" w:line="560" w:lineRule="exact"/>
        <w:jc w:val="center"/>
        <w:rPr>
          <w:rFonts w:ascii="宋体" w:hAnsi="宋体" w:cs="宋体"/>
          <w:b/>
          <w:bCs/>
          <w:color w:val="000000"/>
          <w:sz w:val="28"/>
          <w:szCs w:val="28"/>
        </w:rPr>
      </w:pPr>
      <w:bookmarkStart w:id="379" w:name="_Toc25610_WPSOffice_Level3"/>
      <w:r>
        <w:rPr>
          <w:rFonts w:ascii="仿宋_GB2312" w:eastAsia="仿宋_GB2312" w:hAnsi="仿宋_GB2312" w:cs="仿宋_GB2312" w:hint="eastAsia"/>
          <w:b/>
          <w:color w:val="000000"/>
          <w:sz w:val="32"/>
          <w:szCs w:val="32"/>
          <w:lang w:val="zh-CN"/>
        </w:rPr>
        <w:t>无重大违法记录声明</w:t>
      </w:r>
      <w:bookmarkEnd w:id="379"/>
    </w:p>
    <w:p w:rsidR="0027628D" w:rsidRDefault="0019499E">
      <w:pPr>
        <w:spacing w:line="560" w:lineRule="exact"/>
        <w:rPr>
          <w:rFonts w:ascii="仿宋_GB2312" w:eastAsia="仿宋_GB2312" w:hAnsi="仿宋_GB2312" w:cs="仿宋_GB2312"/>
          <w:b/>
          <w:bCs/>
          <w:color w:val="000000"/>
          <w:sz w:val="32"/>
          <w:szCs w:val="32"/>
          <w:u w:val="single"/>
        </w:rPr>
      </w:pPr>
      <w:r>
        <w:rPr>
          <w:rFonts w:ascii="仿宋_GB2312" w:eastAsia="仿宋_GB2312" w:hAnsi="仿宋_GB2312" w:cs="仿宋_GB2312" w:hint="eastAsia"/>
          <w:color w:val="000000"/>
          <w:sz w:val="32"/>
          <w:szCs w:val="32"/>
        </w:rPr>
        <w:t>致：</w:t>
      </w:r>
    </w:p>
    <w:p w:rsidR="0027628D" w:rsidRDefault="0019499E">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我单位参加本次谈判项目活动前三年内，在经营活动中无重大违法活动记录，符合《招投标法》规定的竞标人资格条</w:t>
      </w:r>
      <w:r>
        <w:rPr>
          <w:rFonts w:ascii="仿宋_GB2312" w:eastAsia="仿宋_GB2312" w:hAnsi="仿宋_GB2312" w:cs="仿宋_GB2312" w:hint="eastAsia"/>
          <w:color w:val="000000"/>
          <w:sz w:val="32"/>
          <w:szCs w:val="32"/>
          <w:shd w:val="clear" w:color="auto" w:fill="FFFFFF"/>
        </w:rPr>
        <w:t>件。我方对此声明负全部法律责任。</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特此声明。</w:t>
      </w:r>
    </w:p>
    <w:p w:rsidR="0027628D" w:rsidRDefault="0027628D">
      <w:pPr>
        <w:autoSpaceDE w:val="0"/>
        <w:autoSpaceDN w:val="0"/>
        <w:spacing w:line="560" w:lineRule="exact"/>
        <w:jc w:val="left"/>
        <w:rPr>
          <w:rFonts w:ascii="仿宋_GB2312" w:eastAsia="仿宋_GB2312" w:hAnsi="仿宋_GB2312" w:cs="仿宋_GB2312"/>
          <w:color w:val="000000"/>
          <w:kern w:val="0"/>
          <w:sz w:val="32"/>
          <w:szCs w:val="32"/>
          <w:lang w:val="zh-CN"/>
        </w:rPr>
      </w:pPr>
    </w:p>
    <w:p w:rsidR="0027628D" w:rsidRDefault="0019499E">
      <w:pPr>
        <w:autoSpaceDE w:val="0"/>
        <w:autoSpaceDN w:val="0"/>
        <w:spacing w:line="560" w:lineRule="exact"/>
        <w:ind w:firstLineChars="200" w:firstLine="640"/>
        <w:jc w:val="left"/>
        <w:rPr>
          <w:rFonts w:ascii="宋体" w:hAnsi="宋体" w:cs="宋体"/>
          <w:color w:val="000000"/>
          <w:kern w:val="0"/>
        </w:rPr>
      </w:pPr>
      <w:r>
        <w:rPr>
          <w:rFonts w:ascii="仿宋_GB2312" w:eastAsia="仿宋_GB2312" w:hAnsi="仿宋_GB2312" w:cs="仿宋_GB2312" w:hint="eastAsia"/>
          <w:color w:val="000000"/>
          <w:kern w:val="0"/>
          <w:sz w:val="32"/>
          <w:szCs w:val="32"/>
        </w:rPr>
        <w:t>附“信用中国”网站“下载信用信息”栏中的信用信息，时间为谈判文件响应截止时间前</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天内</w:t>
      </w:r>
      <w:r>
        <w:rPr>
          <w:rFonts w:ascii="仿宋_GB2312" w:eastAsia="仿宋_GB2312" w:hAnsi="仿宋_GB2312" w:cs="仿宋_GB2312" w:hint="eastAsia"/>
          <w:color w:val="000000"/>
          <w:sz w:val="32"/>
          <w:szCs w:val="32"/>
        </w:rPr>
        <w:t>。</w:t>
      </w:r>
    </w:p>
    <w:p w:rsidR="0027628D" w:rsidRDefault="0027628D" w:rsidP="00FF562D">
      <w:pPr>
        <w:spacing w:beforeLines="50" w:line="560" w:lineRule="exact"/>
        <w:ind w:firstLineChars="200" w:firstLine="640"/>
        <w:jc w:val="center"/>
        <w:rPr>
          <w:rFonts w:ascii="仿宋_GB2312" w:eastAsia="仿宋_GB2312" w:hAnsi="仿宋_GB2312" w:cs="仿宋_GB2312"/>
          <w:bCs/>
          <w:color w:val="000000"/>
          <w:sz w:val="32"/>
          <w:szCs w:val="32"/>
        </w:rPr>
      </w:pPr>
    </w:p>
    <w:p w:rsidR="0027628D" w:rsidRDefault="0027628D" w:rsidP="00FF562D">
      <w:pPr>
        <w:spacing w:beforeLines="50" w:line="560" w:lineRule="exact"/>
        <w:ind w:firstLineChars="200" w:firstLine="640"/>
        <w:jc w:val="center"/>
        <w:rPr>
          <w:rFonts w:ascii="仿宋_GB2312" w:eastAsia="仿宋_GB2312" w:hAnsi="仿宋_GB2312" w:cs="仿宋_GB2312"/>
          <w:bCs/>
          <w:color w:val="000000"/>
          <w:sz w:val="32"/>
          <w:szCs w:val="32"/>
        </w:rPr>
      </w:pPr>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80" w:name="_Toc21607_WPSOffice_Level3"/>
      <w:r>
        <w:rPr>
          <w:rFonts w:ascii="仿宋_GB2312" w:eastAsia="仿宋_GB2312" w:hAnsi="仿宋_GB2312" w:cs="仿宋_GB2312" w:hint="eastAsia"/>
          <w:bCs/>
          <w:color w:val="000000"/>
          <w:sz w:val="32"/>
          <w:szCs w:val="32"/>
        </w:rPr>
        <w:t>单位名称：（公章）</w:t>
      </w:r>
      <w:bookmarkEnd w:id="380"/>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81" w:name="_Toc14292_WPSOffice_Level3"/>
      <w:r>
        <w:rPr>
          <w:rFonts w:ascii="仿宋_GB2312" w:eastAsia="仿宋_GB2312" w:hAnsi="仿宋_GB2312" w:cs="仿宋_GB2312" w:hint="eastAsia"/>
          <w:bCs/>
          <w:color w:val="000000"/>
          <w:sz w:val="32"/>
          <w:szCs w:val="32"/>
        </w:rPr>
        <w:t>法定代表人或委托代理人：（签字或盖章）</w:t>
      </w:r>
      <w:bookmarkEnd w:id="381"/>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82" w:name="_Toc15350_WPSOffice_Level3"/>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日</w:t>
      </w:r>
      <w:bookmarkEnd w:id="382"/>
    </w:p>
    <w:p w:rsidR="0027628D" w:rsidRDefault="0019499E" w:rsidP="00FF562D">
      <w:pPr>
        <w:spacing w:beforeLines="50" w:line="560" w:lineRule="exact"/>
        <w:ind w:firstLineChars="200" w:firstLine="602"/>
        <w:rPr>
          <w:rFonts w:ascii="宋体"/>
          <w:b/>
          <w:color w:val="000000"/>
          <w:sz w:val="28"/>
          <w:szCs w:val="28"/>
        </w:rPr>
      </w:pPr>
      <w:r>
        <w:rPr>
          <w:rFonts w:ascii="仿宋_GB2312" w:eastAsia="仿宋_GB2312" w:hAnsi="仿宋_GB2312" w:cs="仿宋_GB2312" w:hint="eastAsia"/>
          <w:b/>
          <w:color w:val="000000"/>
          <w:sz w:val="30"/>
          <w:szCs w:val="30"/>
        </w:rPr>
        <w:br w:type="page"/>
      </w:r>
      <w:bookmarkEnd w:id="377"/>
      <w:bookmarkEnd w:id="378"/>
    </w:p>
    <w:p w:rsidR="0027628D" w:rsidRDefault="0019499E" w:rsidP="00FF562D">
      <w:pPr>
        <w:widowControl/>
        <w:snapToGrid w:val="0"/>
        <w:spacing w:beforeLines="50" w:line="560" w:lineRule="exact"/>
        <w:outlineLvl w:val="1"/>
        <w:rPr>
          <w:rFonts w:ascii="宋体"/>
          <w:b/>
          <w:color w:val="000000"/>
          <w:sz w:val="36"/>
          <w:szCs w:val="36"/>
        </w:rPr>
      </w:pPr>
      <w:bookmarkStart w:id="383" w:name="_Toc28116"/>
      <w:bookmarkStart w:id="384" w:name="_Toc13416_WPSOffice_Level3"/>
      <w:bookmarkStart w:id="385" w:name="_Toc18715"/>
      <w:bookmarkStart w:id="386" w:name="_Toc2646_WPSOffice_Level3"/>
      <w:bookmarkStart w:id="387" w:name="_Toc3360"/>
      <w:bookmarkStart w:id="388" w:name="_Toc19367"/>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9</w:t>
      </w:r>
      <w:r>
        <w:rPr>
          <w:rFonts w:ascii="楷体_GB2312" w:eastAsia="楷体_GB2312" w:hAnsi="楷体_GB2312" w:cs="楷体_GB2312" w:hint="eastAsia"/>
          <w:b/>
          <w:color w:val="000000"/>
          <w:sz w:val="32"/>
          <w:szCs w:val="32"/>
        </w:rPr>
        <w:t>：谈判首次报价表</w:t>
      </w:r>
      <w:bookmarkEnd w:id="383"/>
      <w:bookmarkEnd w:id="384"/>
      <w:bookmarkEnd w:id="385"/>
      <w:bookmarkEnd w:id="386"/>
      <w:bookmarkEnd w:id="387"/>
      <w:bookmarkEnd w:id="388"/>
    </w:p>
    <w:p w:rsidR="0027628D" w:rsidRDefault="0019499E" w:rsidP="00FF562D">
      <w:pPr>
        <w:spacing w:beforeLines="50" w:line="560" w:lineRule="exact"/>
        <w:jc w:val="center"/>
        <w:rPr>
          <w:rFonts w:ascii="宋体" w:hAnsi="宋体"/>
          <w:b/>
          <w:color w:val="000000"/>
          <w:sz w:val="36"/>
          <w:szCs w:val="36"/>
        </w:rPr>
      </w:pPr>
      <w:bookmarkStart w:id="389" w:name="_Toc8724_WPSOffice_Level1"/>
      <w:bookmarkStart w:id="390" w:name="_Toc17115_WPSOffice_Level3"/>
      <w:bookmarkStart w:id="391" w:name="_Toc17322_WPSOffice_Level1"/>
      <w:r>
        <w:rPr>
          <w:rFonts w:ascii="仿宋_GB2312" w:eastAsia="仿宋_GB2312" w:hAnsi="仿宋_GB2312" w:cs="仿宋_GB2312" w:hint="eastAsia"/>
          <w:b/>
          <w:color w:val="000000"/>
          <w:sz w:val="32"/>
          <w:szCs w:val="32"/>
          <w:lang w:val="zh-CN"/>
        </w:rPr>
        <w:t>谈判首次报价表</w:t>
      </w:r>
      <w:bookmarkEnd w:id="389"/>
      <w:bookmarkEnd w:id="390"/>
      <w:bookmarkEnd w:id="391"/>
    </w:p>
    <w:p w:rsidR="0027628D" w:rsidRDefault="0019499E">
      <w:pPr>
        <w:spacing w:line="560" w:lineRule="exact"/>
        <w:rPr>
          <w:rFonts w:ascii="仿宋_GB2312" w:eastAsia="仿宋_GB2312" w:hAnsi="仿宋_GB2312" w:cs="仿宋_GB2312"/>
          <w:bCs/>
          <w:color w:val="000000"/>
          <w:sz w:val="32"/>
          <w:szCs w:val="32"/>
        </w:rPr>
      </w:pPr>
      <w:bookmarkStart w:id="392" w:name="_Toc14507_WPSOffice_Level2"/>
      <w:r>
        <w:rPr>
          <w:rFonts w:ascii="仿宋_GB2312" w:eastAsia="仿宋_GB2312" w:hAnsi="仿宋_GB2312" w:cs="仿宋_GB2312" w:hint="eastAsia"/>
          <w:bCs/>
          <w:color w:val="000000"/>
          <w:sz w:val="32"/>
          <w:szCs w:val="32"/>
        </w:rPr>
        <w:t>名称：</w:t>
      </w:r>
      <w:bookmarkEnd w:id="392"/>
      <w:r>
        <w:rPr>
          <w:rFonts w:ascii="仿宋_GB2312" w:eastAsia="仿宋_GB2312" w:hAnsi="仿宋_GB2312" w:cs="仿宋_GB2312" w:hint="eastAsia"/>
          <w:bCs/>
          <w:color w:val="000000"/>
          <w:sz w:val="32"/>
          <w:szCs w:val="32"/>
        </w:rPr>
        <w:t>单位：人民币</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元</w:t>
      </w:r>
      <w:r>
        <w:rPr>
          <w:rFonts w:ascii="仿宋_GB2312" w:eastAsia="仿宋_GB2312" w:hAnsi="仿宋_GB2312" w:cs="仿宋_GB2312" w:hint="eastAsia"/>
          <w:bCs/>
          <w:color w:val="000000"/>
          <w:sz w:val="32"/>
          <w:szCs w:val="32"/>
        </w:rPr>
        <w:t>)</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717"/>
        <w:gridCol w:w="2670"/>
        <w:gridCol w:w="1560"/>
      </w:tblGrid>
      <w:tr w:rsidR="0027628D">
        <w:trPr>
          <w:cantSplit/>
          <w:trHeight w:val="699"/>
        </w:trPr>
        <w:tc>
          <w:tcPr>
            <w:tcW w:w="2092" w:type="dxa"/>
            <w:vAlign w:val="center"/>
          </w:tcPr>
          <w:p w:rsidR="0027628D" w:rsidRDefault="0019499E">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项目名称</w:t>
            </w:r>
          </w:p>
        </w:tc>
        <w:tc>
          <w:tcPr>
            <w:tcW w:w="2717" w:type="dxa"/>
            <w:vAlign w:val="center"/>
          </w:tcPr>
          <w:p w:rsidR="0027628D" w:rsidRDefault="0019499E">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首次报价</w:t>
            </w:r>
          </w:p>
        </w:tc>
        <w:tc>
          <w:tcPr>
            <w:tcW w:w="2670" w:type="dxa"/>
            <w:vAlign w:val="center"/>
          </w:tcPr>
          <w:p w:rsidR="0027628D" w:rsidRDefault="0019499E">
            <w:pPr>
              <w:adjustRightInd w:val="0"/>
              <w:spacing w:line="560" w:lineRule="exact"/>
              <w:ind w:firstLineChars="50" w:firstLine="16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施工工期</w:t>
            </w:r>
          </w:p>
          <w:p w:rsidR="0027628D" w:rsidRDefault="0019499E">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（自然日）</w:t>
            </w:r>
          </w:p>
        </w:tc>
        <w:tc>
          <w:tcPr>
            <w:tcW w:w="1560" w:type="dxa"/>
            <w:vAlign w:val="center"/>
          </w:tcPr>
          <w:p w:rsidR="0027628D" w:rsidRDefault="0019499E">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备注</w:t>
            </w:r>
          </w:p>
        </w:tc>
      </w:tr>
      <w:tr w:rsidR="0027628D">
        <w:trPr>
          <w:cantSplit/>
          <w:trHeight w:val="555"/>
        </w:trPr>
        <w:tc>
          <w:tcPr>
            <w:tcW w:w="2092" w:type="dxa"/>
            <w:vMerge w:val="restart"/>
            <w:vAlign w:val="center"/>
          </w:tcPr>
          <w:p w:rsidR="0027628D" w:rsidRDefault="0027628D">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Pr>
          <w:p w:rsidR="0027628D" w:rsidRDefault="0019499E">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大写：</w:t>
            </w:r>
          </w:p>
        </w:tc>
        <w:tc>
          <w:tcPr>
            <w:tcW w:w="2670" w:type="dxa"/>
            <w:vMerge w:val="restart"/>
          </w:tcPr>
          <w:p w:rsidR="0027628D" w:rsidRDefault="0027628D">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0" w:type="dxa"/>
            <w:vMerge w:val="restart"/>
          </w:tcPr>
          <w:p w:rsidR="0027628D" w:rsidRDefault="0027628D">
            <w:pPr>
              <w:adjustRightInd w:val="0"/>
              <w:spacing w:line="560" w:lineRule="exact"/>
              <w:textAlignment w:val="baseline"/>
              <w:rPr>
                <w:rFonts w:ascii="仿宋_GB2312" w:eastAsia="仿宋_GB2312" w:hAnsi="仿宋_GB2312" w:cs="仿宋_GB2312"/>
                <w:bCs/>
                <w:color w:val="000000"/>
                <w:sz w:val="32"/>
                <w:szCs w:val="32"/>
              </w:rPr>
            </w:pPr>
          </w:p>
        </w:tc>
      </w:tr>
      <w:tr w:rsidR="0027628D">
        <w:trPr>
          <w:cantSplit/>
          <w:trHeight w:val="577"/>
        </w:trPr>
        <w:tc>
          <w:tcPr>
            <w:tcW w:w="2092" w:type="dxa"/>
            <w:vMerge/>
            <w:vAlign w:val="center"/>
          </w:tcPr>
          <w:p w:rsidR="0027628D" w:rsidRDefault="0027628D">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Pr>
          <w:p w:rsidR="0027628D" w:rsidRDefault="0019499E">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小写：</w:t>
            </w:r>
          </w:p>
        </w:tc>
        <w:tc>
          <w:tcPr>
            <w:tcW w:w="2670" w:type="dxa"/>
            <w:vMerge/>
          </w:tcPr>
          <w:p w:rsidR="0027628D" w:rsidRDefault="0027628D">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1560" w:type="dxa"/>
            <w:vMerge/>
          </w:tcPr>
          <w:p w:rsidR="0027628D" w:rsidRDefault="0027628D">
            <w:pPr>
              <w:adjustRightInd w:val="0"/>
              <w:spacing w:line="560" w:lineRule="exact"/>
              <w:textAlignment w:val="baseline"/>
              <w:rPr>
                <w:rFonts w:ascii="仿宋_GB2312" w:eastAsia="仿宋_GB2312" w:hAnsi="仿宋_GB2312" w:cs="仿宋_GB2312"/>
                <w:bCs/>
                <w:color w:val="000000"/>
                <w:sz w:val="32"/>
                <w:szCs w:val="32"/>
              </w:rPr>
            </w:pPr>
          </w:p>
        </w:tc>
      </w:tr>
      <w:tr w:rsidR="0027628D">
        <w:trPr>
          <w:cantSplit/>
          <w:trHeight w:val="1283"/>
        </w:trPr>
        <w:tc>
          <w:tcPr>
            <w:tcW w:w="9039" w:type="dxa"/>
            <w:gridSpan w:val="4"/>
            <w:vAlign w:val="center"/>
          </w:tcPr>
          <w:p w:rsidR="0027628D" w:rsidRDefault="0019499E">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其他承诺及需要说明的事项：</w:t>
            </w:r>
          </w:p>
        </w:tc>
      </w:tr>
    </w:tbl>
    <w:p w:rsidR="0027628D" w:rsidRDefault="0019499E">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、填写此表时不得改变表格形式。</w:t>
      </w:r>
    </w:p>
    <w:p w:rsidR="0027628D" w:rsidRDefault="001949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、响应文件报价为总价。包括</w:t>
      </w:r>
      <w:r>
        <w:rPr>
          <w:rFonts w:ascii="仿宋_GB2312" w:eastAsia="仿宋_GB2312" w:hAnsi="仿宋_GB2312" w:cs="仿宋_GB2312" w:hint="eastAsia"/>
          <w:color w:val="000000"/>
          <w:sz w:val="32"/>
          <w:szCs w:val="32"/>
          <w:u w:val="single"/>
        </w:rPr>
        <w:t>人工、检验费、材料费、管理、税金、垃圾清运、维修</w:t>
      </w:r>
      <w:r>
        <w:rPr>
          <w:rFonts w:ascii="仿宋_GB2312" w:eastAsia="仿宋_GB2312" w:hAnsi="仿宋_GB2312" w:cs="仿宋_GB2312" w:hint="eastAsia"/>
          <w:color w:val="000000"/>
          <w:sz w:val="32"/>
          <w:szCs w:val="32"/>
        </w:rPr>
        <w:t>及其他不可预见费等全部费用。</w:t>
      </w:r>
    </w:p>
    <w:p w:rsidR="0027628D" w:rsidRDefault="0019499E">
      <w:pPr>
        <w:spacing w:line="560" w:lineRule="exact"/>
        <w:ind w:firstLineChars="200" w:firstLine="640"/>
        <w:outlineLvl w:val="2"/>
        <w:rPr>
          <w:rFonts w:ascii="宋体" w:hAnsi="宋体"/>
          <w:color w:val="000000"/>
          <w:sz w:val="24"/>
        </w:rPr>
      </w:pPr>
      <w:bookmarkStart w:id="393" w:name="_Toc7831"/>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、“工期”是指能够交付使用的具体时间（自然日）。</w:t>
      </w:r>
      <w:bookmarkEnd w:id="393"/>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94" w:name="_Toc11022_WPSOffice_Level3"/>
      <w:bookmarkStart w:id="395" w:name="_Toc27526_WPSOffice_Level3"/>
      <w:r>
        <w:rPr>
          <w:rFonts w:ascii="仿宋_GB2312" w:eastAsia="仿宋_GB2312" w:hAnsi="仿宋_GB2312" w:cs="仿宋_GB2312" w:hint="eastAsia"/>
          <w:bCs/>
          <w:color w:val="000000"/>
          <w:sz w:val="32"/>
          <w:szCs w:val="32"/>
        </w:rPr>
        <w:t>单位名称：（公章）</w:t>
      </w:r>
      <w:bookmarkEnd w:id="394"/>
      <w:bookmarkEnd w:id="395"/>
    </w:p>
    <w:p w:rsidR="0027628D" w:rsidRDefault="0019499E" w:rsidP="00FF562D">
      <w:pPr>
        <w:spacing w:beforeLines="50" w:line="560" w:lineRule="exact"/>
        <w:ind w:firstLineChars="200" w:firstLine="640"/>
        <w:jc w:val="center"/>
        <w:outlineLvl w:val="3"/>
        <w:rPr>
          <w:rFonts w:ascii="仿宋_GB2312" w:eastAsia="仿宋_GB2312" w:hAnsi="仿宋_GB2312" w:cs="仿宋_GB2312"/>
          <w:bCs/>
          <w:color w:val="000000"/>
          <w:sz w:val="32"/>
          <w:szCs w:val="32"/>
        </w:rPr>
      </w:pPr>
      <w:bookmarkStart w:id="396" w:name="_Toc23931_WPSOffice_Level3"/>
      <w:bookmarkStart w:id="397" w:name="_Toc32417_WPSOffice_Level3"/>
      <w:r>
        <w:rPr>
          <w:rFonts w:ascii="仿宋_GB2312" w:eastAsia="仿宋_GB2312" w:hAnsi="仿宋_GB2312" w:cs="仿宋_GB2312" w:hint="eastAsia"/>
          <w:bCs/>
          <w:color w:val="000000"/>
          <w:sz w:val="32"/>
          <w:szCs w:val="32"/>
        </w:rPr>
        <w:t>法定代表人或委托代理人：（签字或盖章）</w:t>
      </w:r>
      <w:bookmarkEnd w:id="396"/>
      <w:bookmarkEnd w:id="397"/>
    </w:p>
    <w:p w:rsidR="0027628D" w:rsidRDefault="0019499E" w:rsidP="00FF562D">
      <w:pPr>
        <w:spacing w:beforeLines="50" w:line="560" w:lineRule="exact"/>
        <w:ind w:firstLineChars="200" w:firstLine="640"/>
        <w:jc w:val="center"/>
        <w:rPr>
          <w:rFonts w:ascii="仿宋_GB2312" w:eastAsia="仿宋_GB2312" w:hAnsi="仿宋_GB2312" w:cs="仿宋_GB2312"/>
          <w:bCs/>
          <w:color w:val="000000"/>
          <w:sz w:val="32"/>
          <w:szCs w:val="32"/>
        </w:rPr>
      </w:pPr>
      <w:bookmarkStart w:id="398" w:name="_Toc19388_WPSOffice_Level3"/>
      <w:bookmarkStart w:id="399" w:name="_Toc23319_WPSOffice_Level3"/>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日</w:t>
      </w:r>
      <w:bookmarkEnd w:id="398"/>
      <w:bookmarkEnd w:id="399"/>
    </w:p>
    <w:p w:rsidR="0027628D" w:rsidRDefault="0027628D" w:rsidP="00FF562D">
      <w:pPr>
        <w:widowControl/>
        <w:adjustRightInd w:val="0"/>
        <w:snapToGrid w:val="0"/>
        <w:spacing w:beforeLines="50" w:line="560" w:lineRule="exact"/>
        <w:jc w:val="left"/>
        <w:rPr>
          <w:rFonts w:ascii="宋体" w:hAnsi="宋体" w:cs="宋体"/>
          <w:spacing w:val="6"/>
          <w:kern w:val="0"/>
          <w:szCs w:val="21"/>
        </w:rPr>
      </w:pPr>
    </w:p>
    <w:p w:rsidR="0027628D" w:rsidRDefault="0027628D" w:rsidP="00FF562D">
      <w:pPr>
        <w:widowControl/>
        <w:adjustRightInd w:val="0"/>
        <w:snapToGrid w:val="0"/>
        <w:spacing w:beforeLines="50" w:line="560" w:lineRule="exact"/>
        <w:jc w:val="left"/>
        <w:rPr>
          <w:rFonts w:ascii="宋体" w:hAnsi="宋体" w:cs="宋体"/>
          <w:spacing w:val="6"/>
          <w:kern w:val="0"/>
          <w:szCs w:val="21"/>
        </w:rPr>
      </w:pPr>
    </w:p>
    <w:p w:rsidR="0027628D" w:rsidRDefault="0027628D" w:rsidP="00FF562D">
      <w:pPr>
        <w:widowControl/>
        <w:adjustRightInd w:val="0"/>
        <w:snapToGrid w:val="0"/>
        <w:spacing w:beforeLines="50" w:line="560" w:lineRule="exact"/>
        <w:jc w:val="left"/>
        <w:rPr>
          <w:rFonts w:ascii="宋体" w:hAnsi="宋体" w:cs="宋体"/>
          <w:spacing w:val="6"/>
          <w:kern w:val="0"/>
          <w:szCs w:val="21"/>
        </w:rPr>
      </w:pPr>
    </w:p>
    <w:p w:rsidR="0027628D" w:rsidRDefault="0027628D" w:rsidP="00FF562D">
      <w:pPr>
        <w:widowControl/>
        <w:snapToGrid w:val="0"/>
        <w:spacing w:beforeLines="50" w:line="560" w:lineRule="exact"/>
        <w:rPr>
          <w:rFonts w:ascii="宋体"/>
          <w:b/>
          <w:color w:val="000000"/>
          <w:sz w:val="28"/>
          <w:szCs w:val="28"/>
        </w:rPr>
      </w:pPr>
    </w:p>
    <w:p w:rsidR="0027628D" w:rsidRDefault="0019499E" w:rsidP="00FF562D">
      <w:pPr>
        <w:widowControl/>
        <w:snapToGrid w:val="0"/>
        <w:spacing w:beforeLines="50" w:line="560" w:lineRule="exact"/>
        <w:outlineLvl w:val="1"/>
        <w:rPr>
          <w:rFonts w:ascii="楷体_GB2312" w:eastAsia="楷体_GB2312" w:hAnsi="楷体_GB2312" w:cs="楷体_GB2312"/>
          <w:b/>
          <w:color w:val="000000"/>
          <w:sz w:val="32"/>
          <w:szCs w:val="32"/>
        </w:rPr>
      </w:pPr>
      <w:bookmarkStart w:id="400" w:name="_Toc23033_WPSOffice_Level3"/>
      <w:bookmarkStart w:id="401" w:name="_Toc12068_WPSOffice_Level3"/>
      <w:bookmarkStart w:id="402" w:name="_Toc15545"/>
      <w:bookmarkStart w:id="403" w:name="_Toc21346"/>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hint="eastAsia"/>
          <w:b/>
          <w:color w:val="000000"/>
          <w:sz w:val="32"/>
          <w:szCs w:val="32"/>
        </w:rPr>
        <w:t>10</w:t>
      </w:r>
      <w:r>
        <w:rPr>
          <w:rFonts w:ascii="楷体_GB2312" w:eastAsia="楷体_GB2312" w:hAnsi="楷体_GB2312" w:cs="楷体_GB2312" w:hint="eastAsia"/>
          <w:b/>
          <w:color w:val="000000"/>
          <w:sz w:val="32"/>
          <w:szCs w:val="32"/>
        </w:rPr>
        <w:t>：最后报价表</w:t>
      </w:r>
      <w:bookmarkEnd w:id="400"/>
      <w:bookmarkEnd w:id="401"/>
      <w:bookmarkEnd w:id="402"/>
      <w:bookmarkEnd w:id="403"/>
    </w:p>
    <w:p w:rsidR="0027628D" w:rsidRDefault="0019499E">
      <w:pPr>
        <w:autoSpaceDE w:val="0"/>
        <w:autoSpaceDN w:val="0"/>
        <w:adjustRightInd w:val="0"/>
        <w:spacing w:line="560" w:lineRule="exact"/>
        <w:ind w:leftChars="135" w:left="283"/>
        <w:jc w:val="center"/>
        <w:outlineLvl w:val="2"/>
        <w:rPr>
          <w:rFonts w:ascii="楷体_GB2312" w:eastAsia="楷体_GB2312" w:hAnsi="楷体_GB2312" w:cs="楷体_GB2312"/>
          <w:b/>
          <w:sz w:val="32"/>
          <w:szCs w:val="32"/>
          <w:lang w:val="zh-CN"/>
        </w:rPr>
      </w:pPr>
      <w:bookmarkStart w:id="404" w:name="_Toc3891"/>
      <w:r>
        <w:rPr>
          <w:rFonts w:ascii="楷体_GB2312" w:eastAsia="楷体_GB2312" w:hAnsi="楷体_GB2312" w:cs="楷体_GB2312" w:hint="eastAsia"/>
          <w:b/>
          <w:color w:val="000000"/>
          <w:sz w:val="32"/>
          <w:szCs w:val="32"/>
        </w:rPr>
        <w:t>最后报价表</w:t>
      </w:r>
      <w:bookmarkEnd w:id="404"/>
    </w:p>
    <w:p w:rsidR="0027628D" w:rsidRDefault="0019499E">
      <w:pPr>
        <w:spacing w:line="560" w:lineRule="exact"/>
        <w:ind w:leftChars="135" w:left="283"/>
        <w:rPr>
          <w:rFonts w:ascii="仿宋_GB2312" w:eastAsia="仿宋_GB2312" w:hAnsi="仿宋_GB2312" w:cs="仿宋_GB2312"/>
          <w:b/>
          <w:sz w:val="32"/>
          <w:szCs w:val="32"/>
        </w:rPr>
      </w:pPr>
      <w:bookmarkStart w:id="405" w:name="_Toc31451_WPSOffice_Level2"/>
      <w:bookmarkStart w:id="406" w:name="_Toc26632_WPSOffice_Level2"/>
      <w:r>
        <w:rPr>
          <w:rFonts w:ascii="仿宋_GB2312" w:eastAsia="仿宋_GB2312" w:hAnsi="仿宋_GB2312" w:cs="仿宋_GB2312" w:hint="eastAsia"/>
          <w:b/>
          <w:sz w:val="32"/>
          <w:szCs w:val="32"/>
        </w:rPr>
        <w:t>项目名称：</w:t>
      </w:r>
      <w:bookmarkEnd w:id="405"/>
      <w:bookmarkEnd w:id="406"/>
    </w:p>
    <w:p w:rsidR="0027628D" w:rsidRDefault="0019499E" w:rsidP="00FF562D">
      <w:pPr>
        <w:spacing w:beforeLines="50" w:line="560" w:lineRule="exact"/>
        <w:ind w:firstLineChars="100" w:firstLine="321"/>
        <w:rPr>
          <w:rFonts w:ascii="仿宋_GB2312" w:eastAsia="仿宋_GB2312" w:hAnsi="仿宋_GB2312" w:cs="仿宋_GB2312"/>
          <w:bCs/>
          <w:color w:val="000000"/>
          <w:sz w:val="32"/>
          <w:szCs w:val="32"/>
        </w:rPr>
      </w:pPr>
      <w:bookmarkStart w:id="407" w:name="_Toc16830_WPSOffice_Level2"/>
      <w:bookmarkStart w:id="408" w:name="_Toc18301_WPSOffice_Level2"/>
      <w:r>
        <w:rPr>
          <w:rFonts w:ascii="仿宋_GB2312" w:eastAsia="仿宋_GB2312" w:hAnsi="仿宋_GB2312" w:cs="仿宋_GB2312" w:hint="eastAsia"/>
          <w:b/>
          <w:sz w:val="32"/>
          <w:szCs w:val="32"/>
        </w:rPr>
        <w:t>项目编号：</w:t>
      </w:r>
      <w:r>
        <w:rPr>
          <w:rFonts w:ascii="仿宋_GB2312" w:eastAsia="仿宋_GB2312" w:hAnsi="仿宋_GB2312" w:cs="仿宋_GB2312" w:hint="eastAsia"/>
          <w:color w:val="000000"/>
          <w:sz w:val="32"/>
          <w:szCs w:val="32"/>
        </w:rPr>
        <w:t>单位：</w:t>
      </w:r>
      <w:r>
        <w:rPr>
          <w:rFonts w:ascii="仿宋_GB2312" w:eastAsia="仿宋_GB2312" w:hAnsi="仿宋_GB2312" w:cs="仿宋_GB2312" w:hint="eastAsia"/>
          <w:bCs/>
          <w:color w:val="000000"/>
          <w:sz w:val="32"/>
          <w:szCs w:val="32"/>
        </w:rPr>
        <w:t>人民币</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元</w:t>
      </w:r>
      <w:r>
        <w:rPr>
          <w:rFonts w:ascii="仿宋_GB2312" w:eastAsia="仿宋_GB2312" w:hAnsi="仿宋_GB2312" w:cs="仿宋_GB2312" w:hint="eastAsia"/>
          <w:bCs/>
          <w:color w:val="000000"/>
          <w:sz w:val="32"/>
          <w:szCs w:val="32"/>
        </w:rPr>
        <w:t>)</w:t>
      </w:r>
      <w:bookmarkEnd w:id="407"/>
      <w:bookmarkEnd w:id="408"/>
    </w:p>
    <w:p w:rsidR="0027628D" w:rsidRDefault="0019499E" w:rsidP="00FF562D">
      <w:pPr>
        <w:spacing w:beforeLines="50" w:line="560" w:lineRule="exact"/>
        <w:ind w:firstLineChars="100" w:firstLine="321"/>
        <w:rPr>
          <w:rFonts w:ascii="仿宋_GB2312" w:eastAsia="仿宋_GB2312" w:hAnsi="仿宋_GB2312" w:cs="仿宋_GB2312"/>
          <w:b/>
          <w:sz w:val="32"/>
          <w:szCs w:val="32"/>
        </w:rPr>
      </w:pPr>
      <w:r>
        <w:rPr>
          <w:rFonts w:ascii="仿宋_GB2312" w:eastAsia="仿宋_GB2312" w:hAnsi="仿宋_GB2312" w:cs="仿宋_GB2312" w:hint="eastAsia"/>
          <w:b/>
          <w:sz w:val="32"/>
          <w:szCs w:val="32"/>
        </w:rPr>
        <w:t>竞标人：</w:t>
      </w:r>
    </w:p>
    <w:p w:rsidR="0027628D" w:rsidRDefault="0019499E" w:rsidP="00FF562D">
      <w:pPr>
        <w:spacing w:beforeLines="50" w:line="560" w:lineRule="exact"/>
        <w:ind w:firstLineChars="100" w:firstLine="32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（本表在谈判结束后单独填写并提交，竞标人应提前自行打印并加盖公章，根据现场实际情况进行报价。）</w:t>
      </w:r>
    </w:p>
    <w:tbl>
      <w:tblPr>
        <w:tblpPr w:leftFromText="180" w:rightFromText="180" w:vertAnchor="text" w:horzAnchor="margin" w:tblpXSpec="center" w:tblpY="480"/>
        <w:tblOverlap w:val="neve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2905"/>
        <w:gridCol w:w="2445"/>
        <w:gridCol w:w="1499"/>
      </w:tblGrid>
      <w:tr w:rsidR="0027628D">
        <w:trPr>
          <w:trHeight w:val="894"/>
        </w:trPr>
        <w:tc>
          <w:tcPr>
            <w:tcW w:w="1292" w:type="dxa"/>
            <w:vAlign w:val="center"/>
          </w:tcPr>
          <w:p w:rsidR="0027628D" w:rsidRDefault="0019499E">
            <w:pPr>
              <w:spacing w:line="560" w:lineRule="exact"/>
              <w:ind w:leftChars="135" w:left="28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2905" w:type="dxa"/>
            <w:vAlign w:val="center"/>
          </w:tcPr>
          <w:p w:rsidR="0027628D" w:rsidRDefault="0019499E">
            <w:pPr>
              <w:spacing w:line="560" w:lineRule="exact"/>
              <w:ind w:leftChars="135" w:left="28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最初报价</w:t>
            </w:r>
          </w:p>
        </w:tc>
        <w:tc>
          <w:tcPr>
            <w:tcW w:w="2445" w:type="dxa"/>
            <w:vAlign w:val="center"/>
          </w:tcPr>
          <w:p w:rsidR="0027628D" w:rsidRDefault="0019499E">
            <w:pPr>
              <w:spacing w:line="560" w:lineRule="exact"/>
              <w:ind w:leftChars="135" w:left="28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最后报价</w:t>
            </w:r>
          </w:p>
        </w:tc>
        <w:tc>
          <w:tcPr>
            <w:tcW w:w="1499" w:type="dxa"/>
            <w:vAlign w:val="center"/>
          </w:tcPr>
          <w:p w:rsidR="0027628D" w:rsidRDefault="0019499E">
            <w:pPr>
              <w:spacing w:line="560" w:lineRule="exact"/>
              <w:ind w:leftChars="135" w:left="28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工期</w:t>
            </w:r>
          </w:p>
        </w:tc>
      </w:tr>
      <w:tr w:rsidR="0027628D">
        <w:trPr>
          <w:trHeight w:val="1140"/>
        </w:trPr>
        <w:tc>
          <w:tcPr>
            <w:tcW w:w="1292" w:type="dxa"/>
            <w:vMerge w:val="restart"/>
            <w:tcBorders>
              <w:left w:val="single" w:sz="4" w:space="0" w:color="auto"/>
            </w:tcBorders>
            <w:vAlign w:val="center"/>
          </w:tcPr>
          <w:p w:rsidR="0027628D" w:rsidRDefault="0027628D">
            <w:pPr>
              <w:spacing w:line="560" w:lineRule="exact"/>
              <w:ind w:leftChars="135" w:left="283"/>
              <w:jc w:val="center"/>
              <w:rPr>
                <w:rFonts w:ascii="仿宋_GB2312" w:eastAsia="仿宋_GB2312" w:hAnsi="仿宋_GB2312" w:cs="仿宋_GB2312"/>
                <w:b/>
                <w:sz w:val="32"/>
                <w:szCs w:val="32"/>
              </w:rPr>
            </w:pPr>
          </w:p>
        </w:tc>
        <w:tc>
          <w:tcPr>
            <w:tcW w:w="2905" w:type="dxa"/>
          </w:tcPr>
          <w:p w:rsidR="0027628D" w:rsidRDefault="0019499E">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2445" w:type="dxa"/>
          </w:tcPr>
          <w:p w:rsidR="0027628D" w:rsidRDefault="0019499E">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1499" w:type="dxa"/>
            <w:vMerge w:val="restart"/>
            <w:vAlign w:val="center"/>
          </w:tcPr>
          <w:p w:rsidR="0027628D" w:rsidRDefault="0027628D">
            <w:pPr>
              <w:spacing w:line="560" w:lineRule="exact"/>
              <w:ind w:leftChars="135" w:left="283"/>
              <w:jc w:val="center"/>
              <w:rPr>
                <w:rFonts w:ascii="仿宋_GB2312" w:eastAsia="仿宋_GB2312" w:hAnsi="仿宋_GB2312" w:cs="仿宋_GB2312"/>
                <w:b/>
                <w:sz w:val="32"/>
                <w:szCs w:val="32"/>
              </w:rPr>
            </w:pPr>
          </w:p>
        </w:tc>
      </w:tr>
      <w:tr w:rsidR="0027628D">
        <w:trPr>
          <w:trHeight w:val="1219"/>
        </w:trPr>
        <w:tc>
          <w:tcPr>
            <w:tcW w:w="1292" w:type="dxa"/>
            <w:vMerge/>
            <w:tcBorders>
              <w:left w:val="single" w:sz="4" w:space="0" w:color="auto"/>
              <w:right w:val="nil"/>
            </w:tcBorders>
            <w:vAlign w:val="center"/>
          </w:tcPr>
          <w:p w:rsidR="0027628D" w:rsidRDefault="0027628D">
            <w:pPr>
              <w:spacing w:line="560" w:lineRule="exact"/>
              <w:ind w:leftChars="135" w:left="283"/>
              <w:jc w:val="center"/>
              <w:rPr>
                <w:rFonts w:ascii="仿宋_GB2312" w:eastAsia="仿宋_GB2312" w:hAnsi="仿宋_GB2312" w:cs="仿宋_GB2312"/>
                <w:b/>
                <w:sz w:val="32"/>
                <w:szCs w:val="32"/>
              </w:rPr>
            </w:pPr>
          </w:p>
        </w:tc>
        <w:tc>
          <w:tcPr>
            <w:tcW w:w="2905" w:type="dxa"/>
          </w:tcPr>
          <w:p w:rsidR="0027628D" w:rsidRDefault="0019499E">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2445" w:type="dxa"/>
          </w:tcPr>
          <w:p w:rsidR="0027628D" w:rsidRDefault="0019499E">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1499" w:type="dxa"/>
            <w:vMerge/>
            <w:vAlign w:val="center"/>
          </w:tcPr>
          <w:p w:rsidR="0027628D" w:rsidRDefault="0027628D">
            <w:pPr>
              <w:spacing w:line="560" w:lineRule="exact"/>
              <w:ind w:leftChars="135" w:left="283"/>
              <w:jc w:val="center"/>
              <w:rPr>
                <w:rFonts w:ascii="仿宋_GB2312" w:eastAsia="仿宋_GB2312" w:hAnsi="仿宋_GB2312" w:cs="仿宋_GB2312"/>
                <w:b/>
                <w:sz w:val="32"/>
                <w:szCs w:val="32"/>
              </w:rPr>
            </w:pPr>
          </w:p>
        </w:tc>
      </w:tr>
      <w:tr w:rsidR="0027628D">
        <w:trPr>
          <w:cantSplit/>
          <w:trHeight w:val="3935"/>
        </w:trPr>
        <w:tc>
          <w:tcPr>
            <w:tcW w:w="8141" w:type="dxa"/>
            <w:gridSpan w:val="4"/>
            <w:tcBorders>
              <w:bottom w:val="single" w:sz="4" w:space="0" w:color="auto"/>
            </w:tcBorders>
          </w:tcPr>
          <w:p w:rsidR="0027628D" w:rsidRDefault="0019499E">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最终确定的质量保证及服务承诺：</w:t>
            </w:r>
          </w:p>
        </w:tc>
      </w:tr>
    </w:tbl>
    <w:p w:rsidR="0027628D" w:rsidRDefault="0027628D">
      <w:pPr>
        <w:pStyle w:val="a0"/>
        <w:ind w:firstLineChars="0" w:firstLine="0"/>
        <w:rPr>
          <w:rFonts w:ascii="仿宋_GB2312" w:eastAsia="仿宋_GB2312" w:hAnsi="仿宋_GB2312" w:cs="仿宋_GB2312"/>
          <w:b/>
          <w:color w:val="000000"/>
          <w:sz w:val="32"/>
          <w:szCs w:val="32"/>
        </w:rPr>
      </w:pPr>
    </w:p>
    <w:p w:rsidR="0027628D" w:rsidRDefault="0019499E">
      <w:pPr>
        <w:pStyle w:val="a0"/>
        <w:ind w:firstLineChars="0" w:firstLine="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附件</w:t>
      </w:r>
      <w:r>
        <w:rPr>
          <w:rFonts w:ascii="仿宋_GB2312" w:eastAsia="仿宋_GB2312" w:hAnsi="仿宋_GB2312" w:cs="仿宋_GB2312" w:hint="eastAsia"/>
          <w:b/>
          <w:color w:val="000000"/>
          <w:sz w:val="32"/>
          <w:szCs w:val="32"/>
        </w:rPr>
        <w:t>11</w:t>
      </w:r>
      <w:r>
        <w:rPr>
          <w:rFonts w:ascii="仿宋_GB2312" w:eastAsia="仿宋_GB2312" w:hAnsi="仿宋_GB2312" w:cs="仿宋_GB2312" w:hint="eastAsia"/>
          <w:b/>
          <w:color w:val="000000"/>
          <w:sz w:val="32"/>
          <w:szCs w:val="32"/>
        </w:rPr>
        <w:t>：预算书（工程量详见附件）</w:t>
      </w: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27628D">
      <w:pPr>
        <w:pStyle w:val="a0"/>
        <w:ind w:firstLineChars="0" w:firstLine="0"/>
        <w:rPr>
          <w:rFonts w:ascii="仿宋_GB2312" w:eastAsia="仿宋_GB2312" w:hAnsi="仿宋_GB2312" w:cs="仿宋_GB2312"/>
          <w:b/>
          <w:color w:val="000000"/>
          <w:sz w:val="32"/>
          <w:szCs w:val="32"/>
        </w:rPr>
      </w:pPr>
    </w:p>
    <w:p w:rsidR="0027628D" w:rsidRDefault="0019499E">
      <w:pPr>
        <w:pStyle w:val="a0"/>
        <w:ind w:firstLineChars="0" w:firstLine="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附件</w:t>
      </w:r>
      <w:r>
        <w:rPr>
          <w:rFonts w:ascii="仿宋_GB2312" w:eastAsia="仿宋_GB2312" w:hAnsi="仿宋_GB2312" w:cs="仿宋_GB2312" w:hint="eastAsia"/>
          <w:b/>
          <w:color w:val="000000"/>
          <w:sz w:val="32"/>
          <w:szCs w:val="32"/>
        </w:rPr>
        <w:t>12</w:t>
      </w:r>
      <w:r>
        <w:rPr>
          <w:rFonts w:ascii="仿宋_GB2312" w:eastAsia="仿宋_GB2312" w:hAnsi="仿宋_GB2312" w:cs="仿宋_GB2312" w:hint="eastAsia"/>
          <w:b/>
          <w:color w:val="000000"/>
          <w:sz w:val="32"/>
          <w:szCs w:val="32"/>
        </w:rPr>
        <w:t>：不拖欠农民工工资承诺</w:t>
      </w:r>
    </w:p>
    <w:p w:rsidR="0027628D" w:rsidRDefault="0019499E">
      <w:pPr>
        <w:pStyle w:val="a0"/>
        <w:ind w:firstLineChars="0" w:firstLine="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（格式自拟，需签字盖章）</w:t>
      </w:r>
    </w:p>
    <w:sectPr w:rsidR="0027628D" w:rsidSect="0027628D">
      <w:footerReference w:type="default" r:id="rId9"/>
      <w:pgSz w:w="11906" w:h="16838"/>
      <w:pgMar w:top="1984" w:right="1474" w:bottom="1871"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99E" w:rsidRDefault="0019499E" w:rsidP="0027628D">
      <w:r>
        <w:separator/>
      </w:r>
    </w:p>
  </w:endnote>
  <w:endnote w:type="continuationSeparator" w:id="1">
    <w:p w:rsidR="0019499E" w:rsidRDefault="0019499E" w:rsidP="0027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8D" w:rsidRDefault="0027628D">
    <w:pPr>
      <w:pStyle w:val="aa"/>
    </w:pPr>
    <w:r>
      <w:pict>
        <v:shapetype id="_x0000_t202" coordsize="21600,21600" o:spt="202" path="m,l,21600r21600,l21600,xe">
          <v:stroke joinstyle="miter"/>
          <v:path gradientshapeok="t" o:connecttype="rect"/>
        </v:shapetype>
        <v:shape id="Quad Arrow 1026" o:spid="_x0000_s4097" type="#_x0000_t202" style="position:absolute;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Yvxd74BAACeAwAADgAAAAAAAAABACAAAAAeAQAAZHJzL2Uyb0RvYy54bWxQSwUGAAAA&#10;AAYABgBZAQAATgUAAAAA&#10;" filled="f" stroked="f">
          <v:textbox style="mso-fit-shape-to-text:t" inset="0,0,0,0">
            <w:txbxContent>
              <w:p w:rsidR="0027628D" w:rsidRDefault="0027628D">
                <w:pPr>
                  <w:pStyle w:val="aa"/>
                </w:pPr>
                <w:r>
                  <w:rPr>
                    <w:rFonts w:hint="eastAsia"/>
                  </w:rPr>
                  <w:fldChar w:fldCharType="begin"/>
                </w:r>
                <w:r w:rsidR="0019499E">
                  <w:rPr>
                    <w:rFonts w:hint="eastAsia"/>
                  </w:rPr>
                  <w:instrText xml:space="preserve"> PAGE  \* MERGEFORMAT </w:instrText>
                </w:r>
                <w:r>
                  <w:rPr>
                    <w:rFonts w:hint="eastAsia"/>
                  </w:rPr>
                  <w:fldChar w:fldCharType="separate"/>
                </w:r>
                <w:r w:rsidR="000451E2">
                  <w:rPr>
                    <w:noProof/>
                  </w:rPr>
                  <w:t>29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99E" w:rsidRDefault="0019499E" w:rsidP="0027628D">
      <w:r>
        <w:separator/>
      </w:r>
    </w:p>
  </w:footnote>
  <w:footnote w:type="continuationSeparator" w:id="1">
    <w:p w:rsidR="0019499E" w:rsidRDefault="0019499E" w:rsidP="00276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CBEC42"/>
    <w:multiLevelType w:val="singleLevel"/>
    <w:tmpl w:val="B2CBEC42"/>
    <w:lvl w:ilvl="0">
      <w:start w:val="8"/>
      <w:numFmt w:val="chineseCounting"/>
      <w:suff w:val="nothing"/>
      <w:lvlText w:val="%1、"/>
      <w:lvlJc w:val="left"/>
      <w:rPr>
        <w:rFonts w:hint="eastAsia"/>
      </w:rPr>
    </w:lvl>
  </w:abstractNum>
  <w:abstractNum w:abstractNumId="1">
    <w:nsid w:val="14FED333"/>
    <w:multiLevelType w:val="singleLevel"/>
    <w:tmpl w:val="14FED333"/>
    <w:lvl w:ilvl="0">
      <w:start w:val="1"/>
      <w:numFmt w:val="chineseCounting"/>
      <w:suff w:val="space"/>
      <w:lvlText w:val="第%1部分"/>
      <w:lvlJc w:val="left"/>
      <w:rPr>
        <w:rFonts w:hint="eastAsia"/>
      </w:rPr>
    </w:lvl>
  </w:abstractNum>
  <w:abstractNum w:abstractNumId="2">
    <w:nsid w:val="40063688"/>
    <w:multiLevelType w:val="singleLevel"/>
    <w:tmpl w:val="40063688"/>
    <w:lvl w:ilvl="0">
      <w:start w:val="1"/>
      <w:numFmt w:val="decimal"/>
      <w:lvlText w:val="%1."/>
      <w:lvlJc w:val="left"/>
      <w:pPr>
        <w:tabs>
          <w:tab w:val="left" w:pos="312"/>
        </w:tabs>
      </w:pPr>
    </w:lvl>
  </w:abstractNum>
  <w:abstractNum w:abstractNumId="3">
    <w:nsid w:val="5EC64F27"/>
    <w:multiLevelType w:val="singleLevel"/>
    <w:tmpl w:val="5EC64F27"/>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VkMTIzMzdiNGFlYjUyYzU0N2RiOWRiNmU2MjhmNGUifQ=="/>
  </w:docVars>
  <w:rsids>
    <w:rsidRoot w:val="7D9B5E16"/>
    <w:rsid w:val="0000436A"/>
    <w:rsid w:val="00021677"/>
    <w:rsid w:val="000451E2"/>
    <w:rsid w:val="000475CC"/>
    <w:rsid w:val="000D4D60"/>
    <w:rsid w:val="00110F9E"/>
    <w:rsid w:val="00124D1E"/>
    <w:rsid w:val="001705F1"/>
    <w:rsid w:val="001875EA"/>
    <w:rsid w:val="001947E0"/>
    <w:rsid w:val="0019499E"/>
    <w:rsid w:val="00196BB6"/>
    <w:rsid w:val="001C47D6"/>
    <w:rsid w:val="001C54E7"/>
    <w:rsid w:val="001E1CD9"/>
    <w:rsid w:val="00205437"/>
    <w:rsid w:val="0020794A"/>
    <w:rsid w:val="00211676"/>
    <w:rsid w:val="00215B09"/>
    <w:rsid w:val="00224ED1"/>
    <w:rsid w:val="00257E61"/>
    <w:rsid w:val="0027628D"/>
    <w:rsid w:val="002B58C5"/>
    <w:rsid w:val="002D1F1D"/>
    <w:rsid w:val="002D2C21"/>
    <w:rsid w:val="002D556B"/>
    <w:rsid w:val="002F4B7A"/>
    <w:rsid w:val="0033663C"/>
    <w:rsid w:val="00342B9E"/>
    <w:rsid w:val="00343A97"/>
    <w:rsid w:val="00370E88"/>
    <w:rsid w:val="00386B41"/>
    <w:rsid w:val="00397041"/>
    <w:rsid w:val="003A1169"/>
    <w:rsid w:val="003A2AE3"/>
    <w:rsid w:val="0040021D"/>
    <w:rsid w:val="0045273D"/>
    <w:rsid w:val="00473C1E"/>
    <w:rsid w:val="00480D5B"/>
    <w:rsid w:val="005901FC"/>
    <w:rsid w:val="005C0949"/>
    <w:rsid w:val="00651B3E"/>
    <w:rsid w:val="00691EAB"/>
    <w:rsid w:val="006B390E"/>
    <w:rsid w:val="006B70F1"/>
    <w:rsid w:val="006D4103"/>
    <w:rsid w:val="007703E3"/>
    <w:rsid w:val="007A75BF"/>
    <w:rsid w:val="007B0B35"/>
    <w:rsid w:val="007E15F6"/>
    <w:rsid w:val="008154E6"/>
    <w:rsid w:val="0082371C"/>
    <w:rsid w:val="0082538E"/>
    <w:rsid w:val="0084336C"/>
    <w:rsid w:val="0086516B"/>
    <w:rsid w:val="008A6C10"/>
    <w:rsid w:val="008D2957"/>
    <w:rsid w:val="008F6920"/>
    <w:rsid w:val="009373B0"/>
    <w:rsid w:val="00985566"/>
    <w:rsid w:val="009D5DDD"/>
    <w:rsid w:val="00A125F3"/>
    <w:rsid w:val="00A61FAA"/>
    <w:rsid w:val="00B067B4"/>
    <w:rsid w:val="00B540E9"/>
    <w:rsid w:val="00B83425"/>
    <w:rsid w:val="00BB30BB"/>
    <w:rsid w:val="00BC2D7B"/>
    <w:rsid w:val="00BD236E"/>
    <w:rsid w:val="00BF4E13"/>
    <w:rsid w:val="00C03847"/>
    <w:rsid w:val="00C13CFF"/>
    <w:rsid w:val="00C25E77"/>
    <w:rsid w:val="00C31DFB"/>
    <w:rsid w:val="00CC0A0A"/>
    <w:rsid w:val="00D51AF5"/>
    <w:rsid w:val="00D62E69"/>
    <w:rsid w:val="00D77073"/>
    <w:rsid w:val="00DF7CB1"/>
    <w:rsid w:val="00E01462"/>
    <w:rsid w:val="00E0340E"/>
    <w:rsid w:val="00E21BFD"/>
    <w:rsid w:val="00E30CCD"/>
    <w:rsid w:val="00E4277C"/>
    <w:rsid w:val="00E65DEE"/>
    <w:rsid w:val="00E84282"/>
    <w:rsid w:val="00EB6509"/>
    <w:rsid w:val="00F21F71"/>
    <w:rsid w:val="00F44B0C"/>
    <w:rsid w:val="00F6515A"/>
    <w:rsid w:val="00F80DDE"/>
    <w:rsid w:val="00F879FE"/>
    <w:rsid w:val="00FF562D"/>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891104C"/>
    <w:rsid w:val="08AA78B8"/>
    <w:rsid w:val="0A536242"/>
    <w:rsid w:val="0A801DDE"/>
    <w:rsid w:val="0AED28F4"/>
    <w:rsid w:val="0B2B4C7E"/>
    <w:rsid w:val="0BB54002"/>
    <w:rsid w:val="0BE40DC7"/>
    <w:rsid w:val="0C045C6A"/>
    <w:rsid w:val="0C661388"/>
    <w:rsid w:val="0CA87A52"/>
    <w:rsid w:val="0D256ADD"/>
    <w:rsid w:val="0D616E1A"/>
    <w:rsid w:val="0D711167"/>
    <w:rsid w:val="0DC739FA"/>
    <w:rsid w:val="0E783BEB"/>
    <w:rsid w:val="0E874D29"/>
    <w:rsid w:val="0E930373"/>
    <w:rsid w:val="0FE46B55"/>
    <w:rsid w:val="10080077"/>
    <w:rsid w:val="109055EB"/>
    <w:rsid w:val="10DE48CA"/>
    <w:rsid w:val="10E775C0"/>
    <w:rsid w:val="11FB2BE7"/>
    <w:rsid w:val="12400F8A"/>
    <w:rsid w:val="1289645E"/>
    <w:rsid w:val="13D2255B"/>
    <w:rsid w:val="14526E5B"/>
    <w:rsid w:val="1532490E"/>
    <w:rsid w:val="15CB1E0B"/>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7542D0"/>
    <w:rsid w:val="1D9A4A78"/>
    <w:rsid w:val="1E2F4669"/>
    <w:rsid w:val="1E662D79"/>
    <w:rsid w:val="1EED3CFC"/>
    <w:rsid w:val="1EF65831"/>
    <w:rsid w:val="1F1D4355"/>
    <w:rsid w:val="1F505606"/>
    <w:rsid w:val="20525060"/>
    <w:rsid w:val="207F0C88"/>
    <w:rsid w:val="21C422F5"/>
    <w:rsid w:val="2272669E"/>
    <w:rsid w:val="227F4D71"/>
    <w:rsid w:val="2280389A"/>
    <w:rsid w:val="247C2A7C"/>
    <w:rsid w:val="24FD76C4"/>
    <w:rsid w:val="25140349"/>
    <w:rsid w:val="25A60401"/>
    <w:rsid w:val="26806F3F"/>
    <w:rsid w:val="26B0198D"/>
    <w:rsid w:val="278F5CF9"/>
    <w:rsid w:val="28773DCD"/>
    <w:rsid w:val="28ED597C"/>
    <w:rsid w:val="29892F6D"/>
    <w:rsid w:val="29907531"/>
    <w:rsid w:val="2ADE5E46"/>
    <w:rsid w:val="2B78699C"/>
    <w:rsid w:val="2C2E5CBB"/>
    <w:rsid w:val="2CC30608"/>
    <w:rsid w:val="2D786814"/>
    <w:rsid w:val="2F173B14"/>
    <w:rsid w:val="2F7A1819"/>
    <w:rsid w:val="2F7B1CC0"/>
    <w:rsid w:val="2FD74D0A"/>
    <w:rsid w:val="30B46ED7"/>
    <w:rsid w:val="30D84A6D"/>
    <w:rsid w:val="30E7382C"/>
    <w:rsid w:val="31B41738"/>
    <w:rsid w:val="31BE7DA5"/>
    <w:rsid w:val="31CD6FAF"/>
    <w:rsid w:val="34184F37"/>
    <w:rsid w:val="342873FA"/>
    <w:rsid w:val="34542577"/>
    <w:rsid w:val="348875DC"/>
    <w:rsid w:val="35061DD1"/>
    <w:rsid w:val="356B65D3"/>
    <w:rsid w:val="35F42D38"/>
    <w:rsid w:val="381009F4"/>
    <w:rsid w:val="38177AC2"/>
    <w:rsid w:val="38330237"/>
    <w:rsid w:val="39E61C93"/>
    <w:rsid w:val="3AD61226"/>
    <w:rsid w:val="3AF96301"/>
    <w:rsid w:val="3C0E6A8C"/>
    <w:rsid w:val="3CDA061D"/>
    <w:rsid w:val="3D4C7081"/>
    <w:rsid w:val="3D9F3525"/>
    <w:rsid w:val="3DCC1178"/>
    <w:rsid w:val="3E004C98"/>
    <w:rsid w:val="3E3B0987"/>
    <w:rsid w:val="3E6F1C2A"/>
    <w:rsid w:val="3F000963"/>
    <w:rsid w:val="3FCC1BB2"/>
    <w:rsid w:val="3FFA1B0C"/>
    <w:rsid w:val="40B97554"/>
    <w:rsid w:val="41A32357"/>
    <w:rsid w:val="43803F8D"/>
    <w:rsid w:val="44107D9B"/>
    <w:rsid w:val="44644852"/>
    <w:rsid w:val="45EE208A"/>
    <w:rsid w:val="460515BC"/>
    <w:rsid w:val="47176167"/>
    <w:rsid w:val="47C462E6"/>
    <w:rsid w:val="47CF0B1D"/>
    <w:rsid w:val="47E23378"/>
    <w:rsid w:val="48917288"/>
    <w:rsid w:val="4AD87F7A"/>
    <w:rsid w:val="4B9F2679"/>
    <w:rsid w:val="4C8D39F2"/>
    <w:rsid w:val="4CB10ACF"/>
    <w:rsid w:val="4CC01E86"/>
    <w:rsid w:val="4D2B7562"/>
    <w:rsid w:val="4DDB03B5"/>
    <w:rsid w:val="4DED4A76"/>
    <w:rsid w:val="4ED72EBD"/>
    <w:rsid w:val="4EDD7EB3"/>
    <w:rsid w:val="4EE202E0"/>
    <w:rsid w:val="4EF84D3E"/>
    <w:rsid w:val="4F5C1D7A"/>
    <w:rsid w:val="50765C52"/>
    <w:rsid w:val="51271052"/>
    <w:rsid w:val="5176769E"/>
    <w:rsid w:val="519017FF"/>
    <w:rsid w:val="51B22AB2"/>
    <w:rsid w:val="51FE73D1"/>
    <w:rsid w:val="52604D78"/>
    <w:rsid w:val="53534733"/>
    <w:rsid w:val="535B4140"/>
    <w:rsid w:val="53753932"/>
    <w:rsid w:val="53B41740"/>
    <w:rsid w:val="53E9079A"/>
    <w:rsid w:val="54AB36A4"/>
    <w:rsid w:val="5571016F"/>
    <w:rsid w:val="557F61CB"/>
    <w:rsid w:val="55B04C26"/>
    <w:rsid w:val="55F51E57"/>
    <w:rsid w:val="565E5A65"/>
    <w:rsid w:val="57F27B11"/>
    <w:rsid w:val="587D00AE"/>
    <w:rsid w:val="59361F1D"/>
    <w:rsid w:val="59D40607"/>
    <w:rsid w:val="5A4B23F3"/>
    <w:rsid w:val="5AA26202"/>
    <w:rsid w:val="5AEF00AC"/>
    <w:rsid w:val="5BDE6327"/>
    <w:rsid w:val="5BFA2163"/>
    <w:rsid w:val="5C331E32"/>
    <w:rsid w:val="5CC84CFD"/>
    <w:rsid w:val="5D4A3A21"/>
    <w:rsid w:val="5D6408DE"/>
    <w:rsid w:val="5E814705"/>
    <w:rsid w:val="5EB924A6"/>
    <w:rsid w:val="5F8038FF"/>
    <w:rsid w:val="60AE2DC5"/>
    <w:rsid w:val="60F25329"/>
    <w:rsid w:val="61003D57"/>
    <w:rsid w:val="62D57FC5"/>
    <w:rsid w:val="637765A6"/>
    <w:rsid w:val="63807D87"/>
    <w:rsid w:val="661E127D"/>
    <w:rsid w:val="6628294C"/>
    <w:rsid w:val="6658601C"/>
    <w:rsid w:val="666E6D57"/>
    <w:rsid w:val="668C6B1C"/>
    <w:rsid w:val="67444617"/>
    <w:rsid w:val="67466E44"/>
    <w:rsid w:val="69981EF7"/>
    <w:rsid w:val="6AC11213"/>
    <w:rsid w:val="6BB6488D"/>
    <w:rsid w:val="6BC0391C"/>
    <w:rsid w:val="6CB51DAA"/>
    <w:rsid w:val="6D484EC2"/>
    <w:rsid w:val="6D6F4477"/>
    <w:rsid w:val="6E672B2B"/>
    <w:rsid w:val="6F2C10F2"/>
    <w:rsid w:val="6F443BEB"/>
    <w:rsid w:val="6F7922B4"/>
    <w:rsid w:val="6FB824BF"/>
    <w:rsid w:val="71E64DF1"/>
    <w:rsid w:val="7202096F"/>
    <w:rsid w:val="72F0558E"/>
    <w:rsid w:val="734811F1"/>
    <w:rsid w:val="73972F2B"/>
    <w:rsid w:val="74C07983"/>
    <w:rsid w:val="75053FA4"/>
    <w:rsid w:val="75145B32"/>
    <w:rsid w:val="757F7E3A"/>
    <w:rsid w:val="75BE3D92"/>
    <w:rsid w:val="76275612"/>
    <w:rsid w:val="76473B85"/>
    <w:rsid w:val="76E82C3E"/>
    <w:rsid w:val="76FE6E62"/>
    <w:rsid w:val="77864563"/>
    <w:rsid w:val="785724B6"/>
    <w:rsid w:val="789F6743"/>
    <w:rsid w:val="78A5543C"/>
    <w:rsid w:val="79465555"/>
    <w:rsid w:val="7A6276EA"/>
    <w:rsid w:val="7A6F6C98"/>
    <w:rsid w:val="7C355CCF"/>
    <w:rsid w:val="7CE5560B"/>
    <w:rsid w:val="7D67563E"/>
    <w:rsid w:val="7D9B5E16"/>
    <w:rsid w:val="7E143686"/>
    <w:rsid w:val="7E5A55AC"/>
    <w:rsid w:val="7E7F7D0E"/>
    <w:rsid w:val="7EA247C6"/>
    <w:rsid w:val="7EC3789B"/>
    <w:rsid w:val="7EE73E3D"/>
    <w:rsid w:val="7FBC7F56"/>
    <w:rsid w:val="7FC00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7628D"/>
    <w:pPr>
      <w:widowControl w:val="0"/>
      <w:jc w:val="both"/>
    </w:pPr>
    <w:rPr>
      <w:rFonts w:ascii="Times New Roman" w:hAnsi="Times New Roman"/>
      <w:kern w:val="2"/>
      <w:sz w:val="21"/>
      <w:szCs w:val="24"/>
    </w:rPr>
  </w:style>
  <w:style w:type="paragraph" w:styleId="1">
    <w:name w:val="heading 1"/>
    <w:basedOn w:val="a"/>
    <w:next w:val="a"/>
    <w:link w:val="1Char"/>
    <w:autoRedefine/>
    <w:qFormat/>
    <w:rsid w:val="0027628D"/>
    <w:pPr>
      <w:keepNext/>
      <w:jc w:val="center"/>
      <w:outlineLvl w:val="0"/>
    </w:pPr>
    <w:rPr>
      <w:b/>
      <w:bCs/>
      <w:sz w:val="24"/>
      <w:szCs w:val="20"/>
    </w:rPr>
  </w:style>
  <w:style w:type="paragraph" w:styleId="2">
    <w:name w:val="heading 2"/>
    <w:basedOn w:val="a"/>
    <w:next w:val="a"/>
    <w:autoRedefine/>
    <w:qFormat/>
    <w:rsid w:val="0027628D"/>
    <w:pPr>
      <w:keepNext/>
      <w:keepLines/>
      <w:spacing w:line="360" w:lineRule="auto"/>
      <w:outlineLvl w:val="1"/>
    </w:pPr>
    <w:rPr>
      <w:rFonts w:ascii="Arial" w:hAnsi="Arial"/>
      <w:b/>
      <w:bCs/>
      <w:sz w:val="24"/>
      <w:szCs w:val="32"/>
    </w:rPr>
  </w:style>
  <w:style w:type="paragraph" w:styleId="3">
    <w:name w:val="heading 3"/>
    <w:basedOn w:val="a"/>
    <w:next w:val="a"/>
    <w:link w:val="3Char"/>
    <w:autoRedefine/>
    <w:qFormat/>
    <w:rsid w:val="0027628D"/>
    <w:pPr>
      <w:keepNext/>
      <w:keepLines/>
      <w:spacing w:before="260" w:after="260" w:line="416" w:lineRule="auto"/>
      <w:outlineLvl w:val="2"/>
    </w:pPr>
    <w:rPr>
      <w:b/>
      <w:bCs/>
      <w:sz w:val="32"/>
      <w:szCs w:val="32"/>
    </w:rPr>
  </w:style>
  <w:style w:type="paragraph" w:styleId="4">
    <w:name w:val="heading 4"/>
    <w:basedOn w:val="a"/>
    <w:next w:val="a"/>
    <w:autoRedefine/>
    <w:qFormat/>
    <w:rsid w:val="0027628D"/>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rsid w:val="0027628D"/>
    <w:pPr>
      <w:ind w:firstLineChars="100" w:firstLine="420"/>
    </w:pPr>
  </w:style>
  <w:style w:type="paragraph" w:styleId="a4">
    <w:name w:val="Body Text"/>
    <w:basedOn w:val="a"/>
    <w:next w:val="a5"/>
    <w:autoRedefine/>
    <w:qFormat/>
    <w:rsid w:val="0027628D"/>
    <w:pPr>
      <w:spacing w:after="120"/>
    </w:pPr>
  </w:style>
  <w:style w:type="paragraph" w:customStyle="1" w:styleId="a5">
    <w:name w:val="一级条标题"/>
    <w:basedOn w:val="a6"/>
    <w:next w:val="a7"/>
    <w:autoRedefine/>
    <w:qFormat/>
    <w:rsid w:val="0027628D"/>
    <w:pPr>
      <w:spacing w:line="240" w:lineRule="auto"/>
      <w:ind w:left="420"/>
      <w:outlineLvl w:val="2"/>
    </w:pPr>
  </w:style>
  <w:style w:type="paragraph" w:customStyle="1" w:styleId="a6">
    <w:name w:val="章标题"/>
    <w:next w:val="a"/>
    <w:autoRedefine/>
    <w:qFormat/>
    <w:rsid w:val="0027628D"/>
    <w:pPr>
      <w:spacing w:line="360" w:lineRule="auto"/>
      <w:jc w:val="both"/>
      <w:outlineLvl w:val="1"/>
    </w:pPr>
    <w:rPr>
      <w:rFonts w:ascii="黑体" w:eastAsia="黑体" w:hAnsi="Times New Roman"/>
      <w:sz w:val="21"/>
      <w:szCs w:val="22"/>
    </w:rPr>
  </w:style>
  <w:style w:type="paragraph" w:customStyle="1" w:styleId="a7">
    <w:name w:val="段"/>
    <w:next w:val="a"/>
    <w:autoRedefine/>
    <w:qFormat/>
    <w:rsid w:val="0027628D"/>
    <w:pPr>
      <w:autoSpaceDE w:val="0"/>
      <w:autoSpaceDN w:val="0"/>
      <w:ind w:firstLineChars="200" w:firstLine="200"/>
      <w:jc w:val="both"/>
    </w:pPr>
    <w:rPr>
      <w:rFonts w:ascii="宋体" w:hAnsi="Times New Roman"/>
      <w:sz w:val="21"/>
      <w:szCs w:val="22"/>
    </w:rPr>
  </w:style>
  <w:style w:type="paragraph" w:styleId="a8">
    <w:name w:val="annotation text"/>
    <w:basedOn w:val="a"/>
    <w:autoRedefine/>
    <w:qFormat/>
    <w:rsid w:val="0027628D"/>
    <w:pPr>
      <w:jc w:val="left"/>
    </w:pPr>
  </w:style>
  <w:style w:type="paragraph" w:styleId="30">
    <w:name w:val="toc 3"/>
    <w:basedOn w:val="a"/>
    <w:next w:val="a"/>
    <w:autoRedefine/>
    <w:qFormat/>
    <w:rsid w:val="0027628D"/>
    <w:pPr>
      <w:ind w:leftChars="400" w:left="840"/>
    </w:pPr>
  </w:style>
  <w:style w:type="paragraph" w:styleId="a9">
    <w:name w:val="Plain Text"/>
    <w:basedOn w:val="a"/>
    <w:autoRedefine/>
    <w:qFormat/>
    <w:rsid w:val="0027628D"/>
    <w:rPr>
      <w:rFonts w:ascii="宋体" w:hAnsi="Courier New" w:cs="Courier New"/>
      <w:szCs w:val="21"/>
    </w:rPr>
  </w:style>
  <w:style w:type="paragraph" w:styleId="aa">
    <w:name w:val="footer"/>
    <w:basedOn w:val="a"/>
    <w:autoRedefine/>
    <w:qFormat/>
    <w:rsid w:val="0027628D"/>
    <w:pPr>
      <w:tabs>
        <w:tab w:val="center" w:pos="4153"/>
        <w:tab w:val="right" w:pos="8306"/>
      </w:tabs>
      <w:snapToGrid w:val="0"/>
      <w:jc w:val="left"/>
    </w:pPr>
    <w:rPr>
      <w:sz w:val="18"/>
      <w:szCs w:val="18"/>
    </w:rPr>
  </w:style>
  <w:style w:type="paragraph" w:styleId="ab">
    <w:name w:val="header"/>
    <w:basedOn w:val="a"/>
    <w:autoRedefine/>
    <w:qFormat/>
    <w:rsid w:val="0027628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27628D"/>
  </w:style>
  <w:style w:type="paragraph" w:styleId="20">
    <w:name w:val="toc 2"/>
    <w:basedOn w:val="a"/>
    <w:next w:val="a"/>
    <w:autoRedefine/>
    <w:qFormat/>
    <w:rsid w:val="0027628D"/>
    <w:pPr>
      <w:ind w:leftChars="200" w:left="420"/>
    </w:pPr>
  </w:style>
  <w:style w:type="paragraph" w:styleId="ac">
    <w:name w:val="Normal (Web)"/>
    <w:basedOn w:val="a"/>
    <w:autoRedefine/>
    <w:qFormat/>
    <w:rsid w:val="0027628D"/>
    <w:pPr>
      <w:spacing w:before="100" w:beforeAutospacing="1" w:after="100" w:afterAutospacing="1"/>
      <w:jc w:val="left"/>
    </w:pPr>
    <w:rPr>
      <w:kern w:val="0"/>
      <w:sz w:val="24"/>
    </w:rPr>
  </w:style>
  <w:style w:type="paragraph" w:styleId="ad">
    <w:name w:val="Title"/>
    <w:basedOn w:val="a"/>
    <w:next w:val="a"/>
    <w:autoRedefine/>
    <w:qFormat/>
    <w:rsid w:val="0027628D"/>
    <w:pPr>
      <w:spacing w:before="240" w:after="60"/>
      <w:jc w:val="center"/>
      <w:outlineLvl w:val="0"/>
    </w:pPr>
    <w:rPr>
      <w:rFonts w:ascii="Cambria" w:hAnsi="Cambria"/>
      <w:b/>
      <w:bCs/>
      <w:sz w:val="36"/>
      <w:szCs w:val="32"/>
    </w:rPr>
  </w:style>
  <w:style w:type="table" w:styleId="ae">
    <w:name w:val="Table Grid"/>
    <w:basedOn w:val="a2"/>
    <w:autoRedefine/>
    <w:qFormat/>
    <w:rsid w:val="00276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autoRedefine/>
    <w:qFormat/>
    <w:rsid w:val="0027628D"/>
    <w:rPr>
      <w:b/>
    </w:rPr>
  </w:style>
  <w:style w:type="character" w:styleId="af0">
    <w:name w:val="page number"/>
    <w:basedOn w:val="a1"/>
    <w:autoRedefine/>
    <w:qFormat/>
    <w:rsid w:val="0027628D"/>
  </w:style>
  <w:style w:type="character" w:styleId="af1">
    <w:name w:val="FollowedHyperlink"/>
    <w:basedOn w:val="a1"/>
    <w:autoRedefine/>
    <w:qFormat/>
    <w:rsid w:val="0027628D"/>
    <w:rPr>
      <w:rFonts w:ascii="微软雅黑" w:eastAsia="微软雅黑" w:hAnsi="微软雅黑" w:cs="微软雅黑" w:hint="eastAsia"/>
      <w:color w:val="02396F"/>
      <w:u w:val="single"/>
    </w:rPr>
  </w:style>
  <w:style w:type="character" w:styleId="af2">
    <w:name w:val="Hyperlink"/>
    <w:basedOn w:val="a1"/>
    <w:autoRedefine/>
    <w:qFormat/>
    <w:rsid w:val="0027628D"/>
    <w:rPr>
      <w:rFonts w:ascii="微软雅黑" w:eastAsia="微软雅黑" w:hAnsi="微软雅黑" w:cs="微软雅黑"/>
      <w:color w:val="02396F"/>
      <w:u w:val="single"/>
    </w:rPr>
  </w:style>
  <w:style w:type="paragraph" w:customStyle="1" w:styleId="11">
    <w:name w:val="列出段落1"/>
    <w:basedOn w:val="a"/>
    <w:autoRedefine/>
    <w:qFormat/>
    <w:rsid w:val="0027628D"/>
    <w:pPr>
      <w:ind w:firstLineChars="200" w:firstLine="420"/>
    </w:pPr>
    <w:rPr>
      <w:rFonts w:ascii="Calibri" w:hAnsi="Calibri"/>
      <w:szCs w:val="22"/>
    </w:rPr>
  </w:style>
  <w:style w:type="paragraph" w:customStyle="1" w:styleId="trseditor">
    <w:name w:val="trs_editor"/>
    <w:basedOn w:val="a"/>
    <w:autoRedefine/>
    <w:qFormat/>
    <w:rsid w:val="0027628D"/>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autoRedefine/>
    <w:qFormat/>
    <w:rsid w:val="0027628D"/>
    <w:rPr>
      <w:rFonts w:ascii="Times New Roman" w:hAnsi="Times New Roman"/>
    </w:rPr>
  </w:style>
  <w:style w:type="paragraph" w:customStyle="1" w:styleId="09wh">
    <w:name w:val="09正文_wh"/>
    <w:autoRedefine/>
    <w:qFormat/>
    <w:rsid w:val="0027628D"/>
    <w:pPr>
      <w:spacing w:line="300" w:lineRule="auto"/>
      <w:ind w:firstLineChars="200" w:firstLine="200"/>
      <w:jc w:val="both"/>
    </w:pPr>
    <w:rPr>
      <w:rFonts w:ascii="Times New Roman" w:hAnsi="Times New Roman"/>
      <w:kern w:val="2"/>
      <w:sz w:val="28"/>
      <w:szCs w:val="24"/>
    </w:rPr>
  </w:style>
  <w:style w:type="paragraph" w:customStyle="1" w:styleId="p0">
    <w:name w:val="p0"/>
    <w:basedOn w:val="a"/>
    <w:autoRedefine/>
    <w:qFormat/>
    <w:rsid w:val="0027628D"/>
    <w:pPr>
      <w:widowControl/>
    </w:pPr>
    <w:rPr>
      <w:kern w:val="0"/>
      <w:szCs w:val="21"/>
    </w:rPr>
  </w:style>
  <w:style w:type="paragraph" w:customStyle="1" w:styleId="af3">
    <w:name w:val="文章正文"/>
    <w:basedOn w:val="a"/>
    <w:autoRedefine/>
    <w:qFormat/>
    <w:rsid w:val="0027628D"/>
    <w:pPr>
      <w:adjustRightInd w:val="0"/>
      <w:snapToGrid w:val="0"/>
      <w:spacing w:beforeLines="100" w:line="360" w:lineRule="auto"/>
      <w:ind w:firstLineChars="200" w:firstLine="200"/>
    </w:pPr>
    <w:rPr>
      <w:sz w:val="24"/>
      <w:szCs w:val="22"/>
    </w:rPr>
  </w:style>
  <w:style w:type="paragraph" w:customStyle="1" w:styleId="WPSOffice2">
    <w:name w:val="WPSOffice手动目录 2"/>
    <w:autoRedefine/>
    <w:qFormat/>
    <w:rsid w:val="0027628D"/>
    <w:pPr>
      <w:ind w:leftChars="200" w:left="200"/>
    </w:pPr>
    <w:rPr>
      <w:rFonts w:ascii="Times New Roman" w:hAnsi="Times New Roman"/>
    </w:rPr>
  </w:style>
  <w:style w:type="paragraph" w:customStyle="1" w:styleId="WPSOffice3">
    <w:name w:val="WPSOffice手动目录 3"/>
    <w:autoRedefine/>
    <w:qFormat/>
    <w:rsid w:val="0027628D"/>
    <w:pPr>
      <w:ind w:leftChars="400" w:left="400"/>
    </w:pPr>
    <w:rPr>
      <w:rFonts w:ascii="Times New Roman" w:hAnsi="Times New Roman"/>
    </w:rPr>
  </w:style>
  <w:style w:type="character" w:customStyle="1" w:styleId="gjfg">
    <w:name w:val="gjfg"/>
    <w:basedOn w:val="a1"/>
    <w:autoRedefine/>
    <w:qFormat/>
    <w:rsid w:val="0027628D"/>
  </w:style>
  <w:style w:type="character" w:customStyle="1" w:styleId="displayarti">
    <w:name w:val="displayarti"/>
    <w:basedOn w:val="a1"/>
    <w:autoRedefine/>
    <w:qFormat/>
    <w:rsid w:val="0027628D"/>
    <w:rPr>
      <w:color w:val="FFFFFF"/>
      <w:shd w:val="clear" w:color="010000" w:fill="A00000"/>
    </w:rPr>
  </w:style>
  <w:style w:type="character" w:customStyle="1" w:styleId="redfilefwwh">
    <w:name w:val="redfilefwwh"/>
    <w:basedOn w:val="a1"/>
    <w:autoRedefine/>
    <w:qFormat/>
    <w:rsid w:val="0027628D"/>
    <w:rPr>
      <w:color w:val="BA2636"/>
      <w:sz w:val="14"/>
      <w:szCs w:val="14"/>
    </w:rPr>
  </w:style>
  <w:style w:type="character" w:customStyle="1" w:styleId="redfilenumber">
    <w:name w:val="redfilenumber"/>
    <w:basedOn w:val="a1"/>
    <w:autoRedefine/>
    <w:qFormat/>
    <w:rsid w:val="0027628D"/>
    <w:rPr>
      <w:color w:val="BA2636"/>
      <w:sz w:val="14"/>
      <w:szCs w:val="14"/>
    </w:rPr>
  </w:style>
  <w:style w:type="character" w:customStyle="1" w:styleId="qxdate">
    <w:name w:val="qxdate"/>
    <w:basedOn w:val="a1"/>
    <w:autoRedefine/>
    <w:qFormat/>
    <w:rsid w:val="0027628D"/>
    <w:rPr>
      <w:color w:val="333333"/>
      <w:sz w:val="14"/>
      <w:szCs w:val="14"/>
    </w:rPr>
  </w:style>
  <w:style w:type="character" w:customStyle="1" w:styleId="cfdate">
    <w:name w:val="cfdate"/>
    <w:basedOn w:val="a1"/>
    <w:autoRedefine/>
    <w:qFormat/>
    <w:rsid w:val="0027628D"/>
    <w:rPr>
      <w:color w:val="333333"/>
      <w:sz w:val="14"/>
      <w:szCs w:val="14"/>
    </w:rPr>
  </w:style>
  <w:style w:type="character" w:customStyle="1" w:styleId="1Char">
    <w:name w:val="标题 1 Char"/>
    <w:link w:val="1"/>
    <w:autoRedefine/>
    <w:qFormat/>
    <w:rsid w:val="0027628D"/>
    <w:rPr>
      <w:b/>
      <w:bCs/>
      <w:sz w:val="24"/>
      <w:szCs w:val="20"/>
    </w:rPr>
  </w:style>
  <w:style w:type="character" w:customStyle="1" w:styleId="3Char">
    <w:name w:val="标题 3 Char"/>
    <w:link w:val="3"/>
    <w:autoRedefine/>
    <w:qFormat/>
    <w:rsid w:val="0027628D"/>
    <w:rPr>
      <w:b/>
      <w:bCs/>
      <w:sz w:val="32"/>
      <w:szCs w:val="32"/>
    </w:rPr>
  </w:style>
  <w:style w:type="paragraph" w:customStyle="1" w:styleId="Normal0">
    <w:name w:val="Normal_0"/>
    <w:autoRedefine/>
    <w:qFormat/>
    <w:rsid w:val="0027628D"/>
    <w:rPr>
      <w:rFonts w:ascii="Times New Roman" w:eastAsia="Times New Roman" w:hAnsi="Times New Roman"/>
      <w:sz w:val="24"/>
      <w:szCs w:val="24"/>
    </w:rPr>
  </w:style>
  <w:style w:type="character" w:customStyle="1" w:styleId="5">
    <w:name w:val="目录 (5) + 非粗体"/>
    <w:autoRedefine/>
    <w:qFormat/>
    <w:rsid w:val="0027628D"/>
    <w:rPr>
      <w:rFonts w:ascii="宋体" w:eastAsia="宋体" w:hAnsi="宋体" w:cs="宋体" w:hint="eastAsia"/>
      <w:b/>
      <w:bCs/>
      <w:color w:val="000000"/>
      <w:spacing w:val="0"/>
      <w:w w:val="100"/>
      <w:position w:val="0"/>
      <w:sz w:val="19"/>
      <w:szCs w:val="19"/>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7C12381C-58E3-48FE-91CB-DD2CB656FD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2794</Words>
  <Characters>15930</Characters>
  <Application>Microsoft Office Word</Application>
  <DocSecurity>0</DocSecurity>
  <Lines>132</Lines>
  <Paragraphs>37</Paragraphs>
  <ScaleCrop>false</ScaleCrop>
  <Company>Microsoft</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Administrator</dc:creator>
  <cp:lastModifiedBy>xb21cn</cp:lastModifiedBy>
  <cp:revision>102</cp:revision>
  <cp:lastPrinted>2020-12-30T07:36:00Z</cp:lastPrinted>
  <dcterms:created xsi:type="dcterms:W3CDTF">2020-04-01T00:51:00Z</dcterms:created>
  <dcterms:modified xsi:type="dcterms:W3CDTF">2024-10-29T00:28:00Z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62F77FD0FA67482A9828916CE98A3513_13</vt:lpwstr>
  </property>
</Properties>
</file>